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EB7C" w14:textId="77777777" w:rsidR="00CD51B6" w:rsidRPr="00293B3B" w:rsidRDefault="00CD51B6" w:rsidP="00CD51B6">
      <w:pPr>
        <w:widowControl/>
        <w:spacing w:before="0"/>
        <w:rPr>
          <w:rFonts w:eastAsia="MS Mincho" w:cs="Arial"/>
          <w:b/>
          <w:color w:val="365F91" w:themeColor="accent1" w:themeShade="BF"/>
          <w:sz w:val="22"/>
          <w:szCs w:val="22"/>
          <w:lang w:eastAsia="ja-JP"/>
        </w:rPr>
      </w:pPr>
      <w:r w:rsidRPr="00293B3B">
        <w:rPr>
          <w:rFonts w:eastAsia="MS Mincho" w:cs="Arial"/>
          <w:b/>
          <w:color w:val="365F91" w:themeColor="accent1" w:themeShade="BF"/>
          <w:sz w:val="22"/>
          <w:szCs w:val="22"/>
          <w:lang w:eastAsia="ja-JP"/>
        </w:rPr>
        <w:t>Job Description</w:t>
      </w:r>
    </w:p>
    <w:p w14:paraId="355598EA" w14:textId="77777777" w:rsidR="00CD51B6" w:rsidRPr="00C741E0" w:rsidRDefault="00CD51B6" w:rsidP="00CD51B6">
      <w:pPr>
        <w:widowControl/>
        <w:spacing w:before="0"/>
        <w:rPr>
          <w:sz w:val="22"/>
          <w:szCs w:val="22"/>
        </w:rPr>
      </w:pPr>
    </w:p>
    <w:p w14:paraId="2FD818F2" w14:textId="77777777" w:rsidR="00CD51B6" w:rsidRPr="002F278A" w:rsidRDefault="00CD51B6" w:rsidP="00CD51B6">
      <w:pPr>
        <w:spacing w:after="120"/>
        <w:jc w:val="both"/>
        <w:rPr>
          <w:rFonts w:eastAsia="MS Mincho" w:cs="Arial"/>
          <w:color w:val="auto"/>
          <w:sz w:val="22"/>
          <w:szCs w:val="22"/>
          <w:lang w:eastAsia="ja-JP"/>
        </w:rPr>
      </w:pPr>
      <w:r w:rsidRPr="002F278A">
        <w:rPr>
          <w:rFonts w:eastAsia="MS Mincho" w:cs="Arial"/>
          <w:i/>
          <w:color w:val="auto"/>
          <w:sz w:val="22"/>
          <w:szCs w:val="22"/>
          <w:lang w:eastAsia="ja-JP"/>
        </w:rPr>
        <w:t>(This is a description of the job as it is as present constituted.  It may be necessary, from time to time, to update job descriptions to ensure that they relate to the job as then being performed.  Therefore, management reserve the right to make changes to your job description, commensurate with your grade/level in the organisation, after consultation with you).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8"/>
        <w:gridCol w:w="6556"/>
      </w:tblGrid>
      <w:tr w:rsidR="00822C1E" w:rsidRPr="002F278A" w14:paraId="129E616C" w14:textId="77777777" w:rsidTr="152FE2CD">
        <w:trPr>
          <w:trHeight w:val="306"/>
        </w:trPr>
        <w:tc>
          <w:tcPr>
            <w:tcW w:w="3078" w:type="dxa"/>
          </w:tcPr>
          <w:p w14:paraId="1041B799" w14:textId="77777777" w:rsidR="00822C1E" w:rsidRPr="00704CF6" w:rsidRDefault="00822C1E" w:rsidP="00822C1E">
            <w:pPr>
              <w:rPr>
                <w:rFonts w:cs="Arial"/>
                <w:b/>
                <w:color w:val="auto"/>
                <w:sz w:val="22"/>
                <w:szCs w:val="22"/>
              </w:rPr>
            </w:pPr>
            <w:r w:rsidRPr="00704CF6">
              <w:rPr>
                <w:rFonts w:cs="Arial"/>
                <w:b/>
                <w:color w:val="auto"/>
                <w:sz w:val="22"/>
                <w:szCs w:val="22"/>
              </w:rPr>
              <w:t>Post Title:</w:t>
            </w:r>
          </w:p>
        </w:tc>
        <w:tc>
          <w:tcPr>
            <w:tcW w:w="6556" w:type="dxa"/>
          </w:tcPr>
          <w:p w14:paraId="442D22D7" w14:textId="045CC514" w:rsidR="00822C1E" w:rsidRPr="00C433A8" w:rsidRDefault="00424236" w:rsidP="00822C1E">
            <w:pPr>
              <w:rPr>
                <w:rFonts w:eastAsia="MS Mincho" w:cs="Arial"/>
                <w:b/>
                <w:bCs/>
                <w:color w:val="auto"/>
                <w:sz w:val="22"/>
                <w:szCs w:val="22"/>
              </w:rPr>
            </w:pPr>
            <w:r>
              <w:rPr>
                <w:rFonts w:eastAsia="MS Mincho" w:cs="Arial"/>
                <w:b/>
                <w:bCs/>
                <w:color w:val="auto"/>
                <w:sz w:val="22"/>
                <w:szCs w:val="22"/>
              </w:rPr>
              <w:t xml:space="preserve">Graphic Designer </w:t>
            </w:r>
            <w:r w:rsidR="00606470">
              <w:rPr>
                <w:rFonts w:eastAsia="MS Mincho" w:cs="Arial"/>
                <w:b/>
                <w:bCs/>
                <w:color w:val="auto"/>
                <w:sz w:val="22"/>
                <w:szCs w:val="22"/>
              </w:rPr>
              <w:t>(CTEC)</w:t>
            </w:r>
          </w:p>
        </w:tc>
      </w:tr>
      <w:tr w:rsidR="00822C1E" w:rsidRPr="002F278A" w14:paraId="6FD197C8" w14:textId="77777777" w:rsidTr="152FE2CD">
        <w:trPr>
          <w:trHeight w:val="306"/>
        </w:trPr>
        <w:tc>
          <w:tcPr>
            <w:tcW w:w="3078" w:type="dxa"/>
          </w:tcPr>
          <w:p w14:paraId="610C16CB" w14:textId="77777777" w:rsidR="00822C1E" w:rsidRPr="00704CF6" w:rsidRDefault="00822C1E" w:rsidP="00822C1E">
            <w:pPr>
              <w:rPr>
                <w:rFonts w:cs="Arial"/>
                <w:b/>
                <w:color w:val="auto"/>
                <w:sz w:val="22"/>
                <w:szCs w:val="22"/>
              </w:rPr>
            </w:pPr>
            <w:r w:rsidRPr="00704CF6">
              <w:rPr>
                <w:rFonts w:cs="Arial"/>
                <w:b/>
                <w:color w:val="auto"/>
                <w:sz w:val="22"/>
                <w:szCs w:val="22"/>
              </w:rPr>
              <w:t>Post Reference:</w:t>
            </w:r>
          </w:p>
        </w:tc>
        <w:tc>
          <w:tcPr>
            <w:tcW w:w="6556" w:type="dxa"/>
          </w:tcPr>
          <w:p w14:paraId="27D34A2E" w14:textId="392C7429" w:rsidR="00822C1E" w:rsidRPr="00C433A8" w:rsidRDefault="00822C1E" w:rsidP="00822C1E">
            <w:pPr>
              <w:rPr>
                <w:rFonts w:eastAsia="MS Mincho" w:cs="Arial"/>
                <w:b/>
                <w:bCs/>
                <w:color w:val="auto"/>
                <w:sz w:val="22"/>
                <w:szCs w:val="22"/>
              </w:rPr>
            </w:pPr>
          </w:p>
        </w:tc>
      </w:tr>
      <w:tr w:rsidR="00822C1E" w:rsidRPr="002F278A" w14:paraId="390CBE80" w14:textId="77777777" w:rsidTr="152FE2CD">
        <w:trPr>
          <w:trHeight w:val="328"/>
        </w:trPr>
        <w:tc>
          <w:tcPr>
            <w:tcW w:w="3078" w:type="dxa"/>
          </w:tcPr>
          <w:p w14:paraId="56B8C206" w14:textId="77777777" w:rsidR="00822C1E" w:rsidRPr="00704CF6" w:rsidRDefault="00822C1E" w:rsidP="00822C1E">
            <w:pPr>
              <w:rPr>
                <w:rFonts w:cs="Arial"/>
                <w:b/>
                <w:color w:val="auto"/>
                <w:sz w:val="22"/>
                <w:szCs w:val="22"/>
              </w:rPr>
            </w:pPr>
            <w:r w:rsidRPr="00704CF6">
              <w:rPr>
                <w:rFonts w:cs="Arial"/>
                <w:b/>
                <w:color w:val="auto"/>
                <w:sz w:val="22"/>
                <w:szCs w:val="22"/>
              </w:rPr>
              <w:t>Reports to</w:t>
            </w:r>
          </w:p>
        </w:tc>
        <w:tc>
          <w:tcPr>
            <w:tcW w:w="6556" w:type="dxa"/>
          </w:tcPr>
          <w:p w14:paraId="08F84F74" w14:textId="1D08B5FF" w:rsidR="00822C1E" w:rsidRPr="00C433A8" w:rsidRDefault="00C940FD" w:rsidP="00822C1E">
            <w:pPr>
              <w:rPr>
                <w:rFonts w:eastAsia="MS Mincho" w:cs="Arial"/>
                <w:b/>
                <w:bCs/>
                <w:color w:val="auto"/>
                <w:sz w:val="22"/>
                <w:szCs w:val="22"/>
              </w:rPr>
            </w:pPr>
            <w:r>
              <w:rPr>
                <w:rFonts w:eastAsia="MS Mincho" w:cs="Arial"/>
                <w:b/>
                <w:bCs/>
                <w:color w:val="auto"/>
                <w:sz w:val="22"/>
                <w:szCs w:val="22"/>
              </w:rPr>
              <w:t>Creative Studio Lead</w:t>
            </w:r>
            <w:r w:rsidR="00424236">
              <w:rPr>
                <w:rFonts w:eastAsia="MS Mincho" w:cs="Arial"/>
                <w:b/>
                <w:bCs/>
                <w:color w:val="auto"/>
                <w:sz w:val="22"/>
                <w:szCs w:val="22"/>
              </w:rPr>
              <w:t xml:space="preserve"> </w:t>
            </w:r>
            <w:r w:rsidR="00A77638">
              <w:rPr>
                <w:rFonts w:eastAsia="MS Mincho" w:cs="Arial"/>
                <w:b/>
                <w:bCs/>
                <w:color w:val="auto"/>
                <w:sz w:val="22"/>
                <w:szCs w:val="22"/>
              </w:rPr>
              <w:t xml:space="preserve"> </w:t>
            </w:r>
          </w:p>
        </w:tc>
      </w:tr>
      <w:tr w:rsidR="00822C1E" w:rsidRPr="002F278A" w14:paraId="75244B4F" w14:textId="77777777" w:rsidTr="152FE2CD">
        <w:trPr>
          <w:trHeight w:val="314"/>
        </w:trPr>
        <w:tc>
          <w:tcPr>
            <w:tcW w:w="3078" w:type="dxa"/>
          </w:tcPr>
          <w:p w14:paraId="38F51888" w14:textId="77777777" w:rsidR="00822C1E" w:rsidRPr="00704CF6" w:rsidRDefault="00822C1E" w:rsidP="00822C1E">
            <w:pPr>
              <w:rPr>
                <w:rFonts w:cs="Arial"/>
                <w:b/>
                <w:color w:val="auto"/>
                <w:sz w:val="22"/>
                <w:szCs w:val="22"/>
              </w:rPr>
            </w:pPr>
            <w:r w:rsidRPr="00704CF6">
              <w:rPr>
                <w:rFonts w:cs="Arial"/>
                <w:b/>
                <w:color w:val="auto"/>
                <w:sz w:val="22"/>
                <w:szCs w:val="22"/>
              </w:rPr>
              <w:t>Department</w:t>
            </w:r>
          </w:p>
        </w:tc>
        <w:tc>
          <w:tcPr>
            <w:tcW w:w="6556" w:type="dxa"/>
          </w:tcPr>
          <w:p w14:paraId="2DBADFB1" w14:textId="48360A9B" w:rsidR="00822C1E" w:rsidRPr="00C433A8" w:rsidRDefault="00822C1E" w:rsidP="00822C1E">
            <w:pPr>
              <w:rPr>
                <w:rFonts w:eastAsia="MS Mincho" w:cs="Arial"/>
                <w:b/>
                <w:bCs/>
                <w:color w:val="auto"/>
                <w:sz w:val="22"/>
                <w:szCs w:val="28"/>
              </w:rPr>
            </w:pPr>
            <w:r w:rsidRPr="00C433A8">
              <w:rPr>
                <w:b/>
                <w:bCs/>
                <w:color w:val="auto"/>
                <w:sz w:val="22"/>
                <w:szCs w:val="28"/>
              </w:rPr>
              <w:t xml:space="preserve">Marketing &amp; </w:t>
            </w:r>
            <w:r w:rsidR="00C940FD">
              <w:rPr>
                <w:b/>
                <w:bCs/>
                <w:color w:val="auto"/>
                <w:sz w:val="22"/>
                <w:szCs w:val="28"/>
              </w:rPr>
              <w:t>Communications</w:t>
            </w:r>
          </w:p>
        </w:tc>
      </w:tr>
      <w:tr w:rsidR="00822C1E" w:rsidRPr="002F278A" w14:paraId="5B37AAD2" w14:textId="77777777" w:rsidTr="152FE2CD">
        <w:trPr>
          <w:trHeight w:val="306"/>
        </w:trPr>
        <w:tc>
          <w:tcPr>
            <w:tcW w:w="3078" w:type="dxa"/>
          </w:tcPr>
          <w:p w14:paraId="0C6A16E1" w14:textId="77777777" w:rsidR="00822C1E" w:rsidRPr="00704CF6" w:rsidRDefault="00822C1E" w:rsidP="00822C1E">
            <w:pPr>
              <w:rPr>
                <w:rFonts w:cs="Arial"/>
                <w:b/>
                <w:color w:val="auto"/>
                <w:sz w:val="22"/>
                <w:szCs w:val="22"/>
              </w:rPr>
            </w:pPr>
            <w:r w:rsidRPr="00704CF6">
              <w:rPr>
                <w:rFonts w:cs="Arial"/>
                <w:b/>
                <w:color w:val="auto"/>
                <w:sz w:val="22"/>
                <w:szCs w:val="22"/>
              </w:rPr>
              <w:t>Grade</w:t>
            </w:r>
          </w:p>
        </w:tc>
        <w:tc>
          <w:tcPr>
            <w:tcW w:w="6556" w:type="dxa"/>
          </w:tcPr>
          <w:p w14:paraId="5CFC6EE8" w14:textId="78292BD6" w:rsidR="00822C1E" w:rsidRPr="00C433A8" w:rsidRDefault="00C940FD" w:rsidP="00822C1E">
            <w:pPr>
              <w:rPr>
                <w:rFonts w:eastAsia="MS Mincho" w:cs="Arial"/>
                <w:b/>
                <w:bCs/>
                <w:color w:val="auto"/>
                <w:sz w:val="22"/>
                <w:szCs w:val="22"/>
              </w:rPr>
            </w:pPr>
            <w:r w:rsidRPr="152FE2CD">
              <w:rPr>
                <w:rFonts w:eastAsia="MS Mincho" w:cs="Arial"/>
                <w:b/>
                <w:bCs/>
                <w:color w:val="auto"/>
                <w:sz w:val="22"/>
                <w:szCs w:val="22"/>
              </w:rPr>
              <w:t>18-20</w:t>
            </w:r>
          </w:p>
        </w:tc>
      </w:tr>
      <w:tr w:rsidR="00822C1E" w:rsidRPr="002F278A" w14:paraId="7ADB45A4" w14:textId="77777777" w:rsidTr="152FE2CD">
        <w:trPr>
          <w:trHeight w:val="200"/>
        </w:trPr>
        <w:tc>
          <w:tcPr>
            <w:tcW w:w="3078" w:type="dxa"/>
          </w:tcPr>
          <w:p w14:paraId="01A133C0" w14:textId="77777777" w:rsidR="00822C1E" w:rsidRPr="00704CF6" w:rsidRDefault="00822C1E" w:rsidP="00822C1E">
            <w:pPr>
              <w:rPr>
                <w:rFonts w:cs="Arial"/>
                <w:b/>
                <w:color w:val="auto"/>
                <w:sz w:val="22"/>
                <w:szCs w:val="22"/>
              </w:rPr>
            </w:pPr>
            <w:r w:rsidRPr="00704CF6">
              <w:rPr>
                <w:rFonts w:cs="Arial"/>
                <w:b/>
                <w:color w:val="auto"/>
                <w:sz w:val="22"/>
                <w:szCs w:val="22"/>
              </w:rPr>
              <w:t>Contract</w:t>
            </w:r>
          </w:p>
        </w:tc>
        <w:tc>
          <w:tcPr>
            <w:tcW w:w="6556" w:type="dxa"/>
          </w:tcPr>
          <w:p w14:paraId="204B1116" w14:textId="18F1509F" w:rsidR="00822C1E" w:rsidRPr="00C433A8" w:rsidRDefault="1914B373" w:rsidP="152FE2CD">
            <w:pPr>
              <w:rPr>
                <w:b/>
                <w:bCs/>
                <w:color w:val="auto"/>
                <w:sz w:val="22"/>
                <w:szCs w:val="22"/>
              </w:rPr>
            </w:pPr>
            <w:r w:rsidRPr="152FE2CD">
              <w:rPr>
                <w:b/>
                <w:bCs/>
                <w:color w:val="auto"/>
                <w:sz w:val="22"/>
                <w:szCs w:val="22"/>
              </w:rPr>
              <w:t>Funded post (</w:t>
            </w:r>
            <w:r w:rsidR="00822C1E" w:rsidRPr="152FE2CD">
              <w:rPr>
                <w:b/>
                <w:bCs/>
                <w:color w:val="auto"/>
                <w:sz w:val="22"/>
                <w:szCs w:val="22"/>
              </w:rPr>
              <w:t>full time</w:t>
            </w:r>
            <w:r w:rsidR="2FAEC133" w:rsidRPr="152FE2CD">
              <w:rPr>
                <w:b/>
                <w:bCs/>
                <w:color w:val="auto"/>
                <w:sz w:val="22"/>
                <w:szCs w:val="22"/>
              </w:rPr>
              <w:t xml:space="preserve"> or part time available)</w:t>
            </w:r>
          </w:p>
        </w:tc>
      </w:tr>
      <w:tr w:rsidR="00822C1E" w:rsidRPr="002F278A" w14:paraId="317E0C3A" w14:textId="77777777" w:rsidTr="152FE2CD">
        <w:trPr>
          <w:trHeight w:val="144"/>
        </w:trPr>
        <w:tc>
          <w:tcPr>
            <w:tcW w:w="3078" w:type="dxa"/>
          </w:tcPr>
          <w:p w14:paraId="490BA950" w14:textId="77777777" w:rsidR="00822C1E" w:rsidRPr="00704CF6" w:rsidRDefault="00822C1E" w:rsidP="00822C1E">
            <w:pPr>
              <w:rPr>
                <w:rFonts w:cs="Arial"/>
                <w:b/>
                <w:color w:val="auto"/>
                <w:sz w:val="22"/>
                <w:szCs w:val="22"/>
              </w:rPr>
            </w:pPr>
            <w:r w:rsidRPr="00704CF6">
              <w:rPr>
                <w:rFonts w:cs="Arial"/>
                <w:b/>
                <w:color w:val="auto"/>
                <w:sz w:val="22"/>
                <w:szCs w:val="22"/>
              </w:rPr>
              <w:t>Location</w:t>
            </w:r>
          </w:p>
        </w:tc>
        <w:tc>
          <w:tcPr>
            <w:tcW w:w="6556" w:type="dxa"/>
          </w:tcPr>
          <w:p w14:paraId="5F6B468A" w14:textId="6267104C" w:rsidR="00822C1E" w:rsidRPr="00C433A8" w:rsidRDefault="00822C1E" w:rsidP="00822C1E">
            <w:pPr>
              <w:rPr>
                <w:rFonts w:eastAsia="MS Mincho" w:cs="Arial"/>
                <w:b/>
                <w:bCs/>
                <w:color w:val="auto"/>
                <w:sz w:val="22"/>
                <w:szCs w:val="28"/>
              </w:rPr>
            </w:pPr>
            <w:r w:rsidRPr="00C433A8">
              <w:rPr>
                <w:b/>
                <w:bCs/>
                <w:color w:val="auto"/>
                <w:sz w:val="22"/>
                <w:szCs w:val="28"/>
              </w:rPr>
              <w:t>Any college campus</w:t>
            </w:r>
          </w:p>
        </w:tc>
      </w:tr>
    </w:tbl>
    <w:p w14:paraId="4BA7DCB8" w14:textId="77777777" w:rsidR="00CD51B6" w:rsidRPr="002F278A" w:rsidRDefault="00CD51B6" w:rsidP="00CD51B6">
      <w:pPr>
        <w:spacing w:after="120"/>
        <w:jc w:val="both"/>
        <w:rPr>
          <w:rFonts w:eastAsia="MS Mincho" w:cs="Arial"/>
          <w:i/>
          <w:color w:val="auto"/>
          <w:sz w:val="22"/>
          <w:szCs w:val="22"/>
          <w:lang w:eastAsia="ja-JP"/>
        </w:rPr>
      </w:pPr>
    </w:p>
    <w:p w14:paraId="01CB5BE9" w14:textId="30E2F77A" w:rsidR="00704CF6" w:rsidRPr="00293B3B" w:rsidRDefault="00704CF6" w:rsidP="00704CF6">
      <w:pPr>
        <w:pStyle w:val="Heading3"/>
        <w:rPr>
          <w:rFonts w:ascii="Arial" w:hAnsi="Arial" w:cs="Arial"/>
          <w:color w:val="365F91" w:themeColor="accent1" w:themeShade="BF"/>
          <w:sz w:val="22"/>
          <w:szCs w:val="22"/>
        </w:rPr>
      </w:pPr>
      <w:proofErr w:type="gramStart"/>
      <w:r w:rsidRPr="00293B3B">
        <w:rPr>
          <w:rFonts w:ascii="Arial" w:hAnsi="Arial" w:cs="Arial"/>
          <w:color w:val="365F91" w:themeColor="accent1" w:themeShade="BF"/>
          <w:sz w:val="22"/>
          <w:szCs w:val="22"/>
        </w:rPr>
        <w:t>OVERALL</w:t>
      </w:r>
      <w:proofErr w:type="gramEnd"/>
      <w:r w:rsidRPr="00293B3B">
        <w:rPr>
          <w:rFonts w:ascii="Arial" w:hAnsi="Arial" w:cs="Arial"/>
          <w:color w:val="365F91" w:themeColor="accent1" w:themeShade="BF"/>
          <w:sz w:val="22"/>
          <w:szCs w:val="22"/>
        </w:rPr>
        <w:t xml:space="preserve"> PURPOSE</w:t>
      </w:r>
      <w:r w:rsidR="00920B47">
        <w:rPr>
          <w:rFonts w:ascii="Arial" w:hAnsi="Arial" w:cs="Arial"/>
          <w:color w:val="365F91" w:themeColor="accent1" w:themeShade="BF"/>
          <w:sz w:val="22"/>
          <w:szCs w:val="22"/>
        </w:rPr>
        <w:br/>
      </w:r>
    </w:p>
    <w:p w14:paraId="76F1F52C" w14:textId="575FE810" w:rsidR="00C56311" w:rsidRPr="00DD64F6" w:rsidRDefault="00C56311" w:rsidP="00C56311">
      <w:pPr>
        <w:pStyle w:val="ListParagraph"/>
        <w:numPr>
          <w:ilvl w:val="0"/>
          <w:numId w:val="27"/>
        </w:numPr>
        <w:contextualSpacing w:val="0"/>
        <w:rPr>
          <w:color w:val="auto"/>
          <w:sz w:val="22"/>
          <w:szCs w:val="22"/>
        </w:rPr>
      </w:pPr>
      <w:r w:rsidRPr="00DD64F6">
        <w:rPr>
          <w:color w:val="auto"/>
          <w:sz w:val="22"/>
          <w:szCs w:val="22"/>
        </w:rPr>
        <w:t xml:space="preserve">To </w:t>
      </w:r>
      <w:r>
        <w:rPr>
          <w:color w:val="auto"/>
          <w:sz w:val="22"/>
          <w:szCs w:val="22"/>
        </w:rPr>
        <w:t>support with the development</w:t>
      </w:r>
      <w:r w:rsidRPr="00DD64F6">
        <w:rPr>
          <w:color w:val="auto"/>
          <w:sz w:val="22"/>
          <w:szCs w:val="22"/>
        </w:rPr>
        <w:t xml:space="preserve"> of brand identity in line with the marketing strategy. To be innovative in the approach to design, and its representation and implementation in print and on digital solutions</w:t>
      </w:r>
      <w:r w:rsidR="00C940FD">
        <w:rPr>
          <w:color w:val="auto"/>
          <w:sz w:val="22"/>
          <w:szCs w:val="22"/>
        </w:rPr>
        <w:t>, c</w:t>
      </w:r>
      <w:r>
        <w:rPr>
          <w:color w:val="auto"/>
          <w:sz w:val="22"/>
          <w:szCs w:val="22"/>
        </w:rPr>
        <w:t>onf</w:t>
      </w:r>
      <w:r w:rsidR="00C940FD">
        <w:rPr>
          <w:color w:val="auto"/>
          <w:sz w:val="22"/>
          <w:szCs w:val="22"/>
        </w:rPr>
        <w:t>o</w:t>
      </w:r>
      <w:r>
        <w:rPr>
          <w:color w:val="auto"/>
          <w:sz w:val="22"/>
          <w:szCs w:val="22"/>
        </w:rPr>
        <w:t xml:space="preserve">rming to brand guidelines. </w:t>
      </w:r>
    </w:p>
    <w:p w14:paraId="3B578CD3" w14:textId="53C47C8F" w:rsidR="00C56311" w:rsidRDefault="00C56311" w:rsidP="00C56311">
      <w:pPr>
        <w:pStyle w:val="ListParagraph"/>
        <w:numPr>
          <w:ilvl w:val="0"/>
          <w:numId w:val="27"/>
        </w:numPr>
        <w:contextualSpacing w:val="0"/>
        <w:rPr>
          <w:color w:val="auto"/>
          <w:sz w:val="22"/>
          <w:szCs w:val="22"/>
        </w:rPr>
      </w:pPr>
      <w:r w:rsidRPr="00DD64F6">
        <w:rPr>
          <w:color w:val="auto"/>
          <w:sz w:val="22"/>
          <w:szCs w:val="22"/>
        </w:rPr>
        <w:t xml:space="preserve">To </w:t>
      </w:r>
      <w:r>
        <w:rPr>
          <w:color w:val="auto"/>
          <w:sz w:val="22"/>
          <w:szCs w:val="22"/>
        </w:rPr>
        <w:t xml:space="preserve">support the </w:t>
      </w:r>
      <w:r w:rsidRPr="00DD64F6">
        <w:rPr>
          <w:color w:val="auto"/>
          <w:sz w:val="22"/>
          <w:szCs w:val="22"/>
        </w:rPr>
        <w:t xml:space="preserve">development of </w:t>
      </w:r>
      <w:r w:rsidR="00606470">
        <w:rPr>
          <w:color w:val="auto"/>
          <w:sz w:val="22"/>
          <w:szCs w:val="22"/>
        </w:rPr>
        <w:t>our c</w:t>
      </w:r>
      <w:r w:rsidRPr="00DD64F6">
        <w:rPr>
          <w:color w:val="auto"/>
          <w:sz w:val="22"/>
          <w:szCs w:val="22"/>
        </w:rPr>
        <w:t xml:space="preserve">ollege’s </w:t>
      </w:r>
      <w:r>
        <w:rPr>
          <w:color w:val="auto"/>
          <w:sz w:val="22"/>
          <w:szCs w:val="22"/>
        </w:rPr>
        <w:t>digital</w:t>
      </w:r>
      <w:r w:rsidRPr="00DD64F6">
        <w:rPr>
          <w:color w:val="auto"/>
          <w:sz w:val="22"/>
          <w:szCs w:val="22"/>
        </w:rPr>
        <w:t xml:space="preserve"> </w:t>
      </w:r>
      <w:r>
        <w:rPr>
          <w:color w:val="auto"/>
          <w:sz w:val="22"/>
          <w:szCs w:val="22"/>
        </w:rPr>
        <w:t>design</w:t>
      </w:r>
      <w:r w:rsidRPr="00DD64F6">
        <w:rPr>
          <w:color w:val="auto"/>
          <w:sz w:val="22"/>
          <w:szCs w:val="22"/>
        </w:rPr>
        <w:t xml:space="preserve">, </w:t>
      </w:r>
      <w:r>
        <w:rPr>
          <w:color w:val="auto"/>
          <w:sz w:val="22"/>
          <w:szCs w:val="22"/>
        </w:rPr>
        <w:t>developing designs that support an enhance user experience</w:t>
      </w:r>
      <w:r w:rsidR="00606470">
        <w:rPr>
          <w:color w:val="auto"/>
          <w:sz w:val="22"/>
          <w:szCs w:val="22"/>
        </w:rPr>
        <w:t xml:space="preserve"> (organic and paid social media graphics/animations, website).</w:t>
      </w:r>
    </w:p>
    <w:p w14:paraId="6133A6C8" w14:textId="36AE1638" w:rsidR="00C36BD0" w:rsidRPr="00C36BD0" w:rsidRDefault="00C36BD0" w:rsidP="00C36BD0">
      <w:pPr>
        <w:pStyle w:val="ListParagraph"/>
        <w:numPr>
          <w:ilvl w:val="0"/>
          <w:numId w:val="27"/>
        </w:numPr>
        <w:contextualSpacing w:val="0"/>
        <w:rPr>
          <w:color w:val="auto"/>
          <w:sz w:val="22"/>
          <w:szCs w:val="22"/>
        </w:rPr>
      </w:pPr>
      <w:r>
        <w:rPr>
          <w:color w:val="auto"/>
          <w:sz w:val="22"/>
          <w:szCs w:val="22"/>
        </w:rPr>
        <w:t>To lead on the marketing and brand for the Construction Technical Excellence College</w:t>
      </w:r>
      <w:r w:rsidR="00606470">
        <w:rPr>
          <w:color w:val="auto"/>
          <w:sz w:val="22"/>
          <w:szCs w:val="22"/>
        </w:rPr>
        <w:t xml:space="preserve"> (CTEC)</w:t>
      </w:r>
      <w:r>
        <w:rPr>
          <w:color w:val="auto"/>
          <w:sz w:val="22"/>
          <w:szCs w:val="22"/>
        </w:rPr>
        <w:t>, which is part of Sunderland College’s Housing Innovation &amp; Construction Skills Academy.</w:t>
      </w:r>
    </w:p>
    <w:p w14:paraId="28C24D9A" w14:textId="4F3C1094" w:rsidR="00C56311" w:rsidRDefault="00C56311" w:rsidP="00C56311">
      <w:pPr>
        <w:pStyle w:val="ListParagraph"/>
        <w:numPr>
          <w:ilvl w:val="0"/>
          <w:numId w:val="27"/>
        </w:numPr>
        <w:contextualSpacing w:val="0"/>
        <w:rPr>
          <w:color w:val="auto"/>
          <w:sz w:val="22"/>
          <w:szCs w:val="22"/>
        </w:rPr>
      </w:pPr>
      <w:r w:rsidRPr="00DD64F6">
        <w:rPr>
          <w:color w:val="auto"/>
          <w:sz w:val="22"/>
          <w:szCs w:val="22"/>
        </w:rPr>
        <w:t xml:space="preserve">To </w:t>
      </w:r>
      <w:r>
        <w:rPr>
          <w:color w:val="auto"/>
          <w:sz w:val="22"/>
          <w:szCs w:val="22"/>
        </w:rPr>
        <w:t>support</w:t>
      </w:r>
      <w:r w:rsidRPr="00DD64F6">
        <w:rPr>
          <w:color w:val="auto"/>
          <w:sz w:val="22"/>
          <w:szCs w:val="22"/>
        </w:rPr>
        <w:t xml:space="preserve"> </w:t>
      </w:r>
      <w:r w:rsidR="00606470">
        <w:rPr>
          <w:color w:val="auto"/>
          <w:sz w:val="22"/>
          <w:szCs w:val="22"/>
        </w:rPr>
        <w:t xml:space="preserve">CTEC and </w:t>
      </w:r>
      <w:r w:rsidRPr="00DD64F6">
        <w:rPr>
          <w:color w:val="auto"/>
          <w:sz w:val="22"/>
          <w:szCs w:val="22"/>
        </w:rPr>
        <w:t xml:space="preserve">college creative projects such as, but not exclusively, </w:t>
      </w:r>
      <w:r w:rsidR="00606470">
        <w:rPr>
          <w:color w:val="auto"/>
          <w:sz w:val="22"/>
          <w:szCs w:val="22"/>
        </w:rPr>
        <w:t xml:space="preserve">brand development, new </w:t>
      </w:r>
      <w:r w:rsidRPr="00DD64F6">
        <w:rPr>
          <w:color w:val="auto"/>
          <w:sz w:val="22"/>
          <w:szCs w:val="22"/>
        </w:rPr>
        <w:t>website</w:t>
      </w:r>
      <w:r w:rsidR="00606470">
        <w:rPr>
          <w:color w:val="auto"/>
          <w:sz w:val="22"/>
          <w:szCs w:val="22"/>
        </w:rPr>
        <w:t xml:space="preserve"> launch</w:t>
      </w:r>
      <w:r w:rsidRPr="00DD64F6">
        <w:rPr>
          <w:color w:val="auto"/>
          <w:sz w:val="22"/>
          <w:szCs w:val="22"/>
        </w:rPr>
        <w:t>, photography</w:t>
      </w:r>
      <w:r w:rsidR="00606470">
        <w:rPr>
          <w:color w:val="auto"/>
          <w:sz w:val="22"/>
          <w:szCs w:val="22"/>
        </w:rPr>
        <w:t xml:space="preserve"> and</w:t>
      </w:r>
      <w:r w:rsidRPr="00DD64F6">
        <w:rPr>
          <w:color w:val="auto"/>
          <w:sz w:val="22"/>
          <w:szCs w:val="22"/>
        </w:rPr>
        <w:t xml:space="preserve"> video</w:t>
      </w:r>
      <w:r w:rsidR="00606470">
        <w:rPr>
          <w:color w:val="auto"/>
          <w:sz w:val="22"/>
          <w:szCs w:val="22"/>
        </w:rPr>
        <w:t>.</w:t>
      </w:r>
    </w:p>
    <w:p w14:paraId="2D7DDBDD" w14:textId="19FEF48A" w:rsidR="00C56311" w:rsidRPr="00C56311" w:rsidRDefault="00C940FD" w:rsidP="00C56311">
      <w:pPr>
        <w:pStyle w:val="ListParagraph"/>
        <w:numPr>
          <w:ilvl w:val="0"/>
          <w:numId w:val="27"/>
        </w:numPr>
        <w:contextualSpacing w:val="0"/>
        <w:rPr>
          <w:color w:val="auto"/>
          <w:sz w:val="22"/>
          <w:szCs w:val="22"/>
        </w:rPr>
      </w:pPr>
      <w:r>
        <w:rPr>
          <w:color w:val="auto"/>
          <w:sz w:val="22"/>
          <w:szCs w:val="22"/>
        </w:rPr>
        <w:t>To manage</w:t>
      </w:r>
      <w:r w:rsidR="00C56311" w:rsidRPr="001421FF">
        <w:rPr>
          <w:color w:val="auto"/>
          <w:sz w:val="22"/>
          <w:szCs w:val="22"/>
        </w:rPr>
        <w:t xml:space="preserve"> your own workload, meeting deadlines and delivering high quality designs and work with a right first-time attitude</w:t>
      </w:r>
      <w:r w:rsidR="00C36BD0">
        <w:rPr>
          <w:color w:val="auto"/>
          <w:sz w:val="22"/>
          <w:szCs w:val="22"/>
        </w:rPr>
        <w:t>.</w:t>
      </w:r>
    </w:p>
    <w:p w14:paraId="2CA91F82" w14:textId="712D2017" w:rsidR="006C0F79" w:rsidRPr="00C56311" w:rsidRDefault="00C56311" w:rsidP="00C56311">
      <w:pPr>
        <w:pStyle w:val="ListParagraph"/>
        <w:numPr>
          <w:ilvl w:val="0"/>
          <w:numId w:val="27"/>
        </w:numPr>
        <w:contextualSpacing w:val="0"/>
        <w:rPr>
          <w:color w:val="auto"/>
          <w:sz w:val="22"/>
          <w:szCs w:val="22"/>
        </w:rPr>
      </w:pPr>
      <w:r w:rsidRPr="00DD64F6">
        <w:rPr>
          <w:color w:val="auto"/>
          <w:sz w:val="22"/>
          <w:szCs w:val="22"/>
        </w:rPr>
        <w:t xml:space="preserve">To be a proactive member of the </w:t>
      </w:r>
      <w:r w:rsidR="00C940FD">
        <w:rPr>
          <w:color w:val="auto"/>
          <w:sz w:val="22"/>
          <w:szCs w:val="22"/>
        </w:rPr>
        <w:t>M</w:t>
      </w:r>
      <w:r w:rsidRPr="00DD64F6">
        <w:rPr>
          <w:color w:val="auto"/>
          <w:sz w:val="22"/>
          <w:szCs w:val="22"/>
        </w:rPr>
        <w:t>arketing</w:t>
      </w:r>
      <w:r w:rsidR="00C940FD">
        <w:rPr>
          <w:color w:val="auto"/>
          <w:sz w:val="22"/>
          <w:szCs w:val="22"/>
        </w:rPr>
        <w:t xml:space="preserve"> &amp; Communications</w:t>
      </w:r>
      <w:r w:rsidRPr="00DD64F6">
        <w:rPr>
          <w:color w:val="auto"/>
          <w:sz w:val="22"/>
          <w:szCs w:val="22"/>
        </w:rPr>
        <w:t xml:space="preserve"> team supporting all promotional activity</w:t>
      </w:r>
      <w:r w:rsidR="00606470">
        <w:rPr>
          <w:color w:val="auto"/>
          <w:sz w:val="22"/>
          <w:szCs w:val="22"/>
        </w:rPr>
        <w:t xml:space="preserve"> for CTEC and our colleges</w:t>
      </w:r>
      <w:r w:rsidR="00C36BD0">
        <w:rPr>
          <w:color w:val="auto"/>
          <w:sz w:val="22"/>
          <w:szCs w:val="22"/>
        </w:rPr>
        <w:t>.</w:t>
      </w:r>
    </w:p>
    <w:p w14:paraId="67971630" w14:textId="1F7DA2DB" w:rsidR="00CD51B6" w:rsidRPr="000C2850" w:rsidRDefault="00CD51B6" w:rsidP="00CD51B6">
      <w:pPr>
        <w:pStyle w:val="Heading3"/>
        <w:rPr>
          <w:rFonts w:ascii="Arial" w:hAnsi="Arial" w:cs="Arial"/>
          <w:color w:val="365F91" w:themeColor="accent1" w:themeShade="BF"/>
          <w:sz w:val="22"/>
          <w:szCs w:val="22"/>
        </w:rPr>
      </w:pPr>
      <w:r w:rsidRPr="000C2850">
        <w:rPr>
          <w:rFonts w:ascii="Arial" w:hAnsi="Arial" w:cs="Arial"/>
          <w:color w:val="365F91" w:themeColor="accent1" w:themeShade="BF"/>
          <w:sz w:val="22"/>
          <w:szCs w:val="22"/>
        </w:rPr>
        <w:t>ROLE PURPOSE</w:t>
      </w:r>
    </w:p>
    <w:p w14:paraId="2A3B1052" w14:textId="77777777" w:rsidR="00CD51B6" w:rsidRPr="000C2850" w:rsidRDefault="00CD51B6" w:rsidP="00CD51B6">
      <w:pPr>
        <w:rPr>
          <w:rFonts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4"/>
      </w:tblGrid>
      <w:tr w:rsidR="00CD51B6" w:rsidRPr="00CB1510" w14:paraId="29116F71" w14:textId="77777777" w:rsidTr="29B7C6E8">
        <w:trPr>
          <w:trHeight w:val="742"/>
        </w:trPr>
        <w:tc>
          <w:tcPr>
            <w:tcW w:w="9634" w:type="dxa"/>
          </w:tcPr>
          <w:p w14:paraId="3A6DDBE3" w14:textId="77777777" w:rsidR="009718AD" w:rsidRDefault="00253D58" w:rsidP="00E34132">
            <w:pPr>
              <w:spacing w:before="0" w:after="120"/>
              <w:rPr>
                <w:rFonts w:cs="Arial"/>
                <w:b/>
                <w:bCs/>
                <w:color w:val="auto"/>
                <w:sz w:val="22"/>
                <w:szCs w:val="22"/>
              </w:rPr>
            </w:pPr>
            <w:r>
              <w:rPr>
                <w:rFonts w:cs="Arial"/>
                <w:b/>
                <w:bCs/>
                <w:color w:val="auto"/>
                <w:sz w:val="22"/>
                <w:szCs w:val="22"/>
              </w:rPr>
              <w:t xml:space="preserve">Design </w:t>
            </w:r>
          </w:p>
          <w:p w14:paraId="23997480" w14:textId="47E9B81D" w:rsidR="009718AD" w:rsidRPr="00E93D5C" w:rsidRDefault="009718AD" w:rsidP="001707E6">
            <w:pPr>
              <w:pStyle w:val="ListParagraph"/>
              <w:numPr>
                <w:ilvl w:val="0"/>
                <w:numId w:val="31"/>
              </w:numPr>
              <w:rPr>
                <w:color w:val="auto"/>
                <w:sz w:val="22"/>
                <w:szCs w:val="22"/>
              </w:rPr>
            </w:pPr>
            <w:r w:rsidRPr="00E93D5C">
              <w:rPr>
                <w:color w:val="auto"/>
                <w:sz w:val="22"/>
                <w:szCs w:val="22"/>
              </w:rPr>
              <w:t xml:space="preserve">Working </w:t>
            </w:r>
            <w:r w:rsidR="00C940FD">
              <w:rPr>
                <w:color w:val="auto"/>
                <w:sz w:val="22"/>
                <w:szCs w:val="22"/>
              </w:rPr>
              <w:t>within the Creative team</w:t>
            </w:r>
            <w:r w:rsidRPr="00E93D5C">
              <w:rPr>
                <w:color w:val="auto"/>
                <w:sz w:val="22"/>
                <w:szCs w:val="22"/>
              </w:rPr>
              <w:t xml:space="preserve"> to support with the creation of designs to be used on and offline in line with</w:t>
            </w:r>
            <w:r w:rsidR="00606470">
              <w:rPr>
                <w:color w:val="auto"/>
                <w:sz w:val="22"/>
                <w:szCs w:val="22"/>
              </w:rPr>
              <w:t xml:space="preserve"> CTEC and</w:t>
            </w:r>
            <w:r w:rsidRPr="00E93D5C">
              <w:rPr>
                <w:color w:val="auto"/>
                <w:sz w:val="22"/>
                <w:szCs w:val="22"/>
              </w:rPr>
              <w:t xml:space="preserve"> </w:t>
            </w:r>
            <w:r w:rsidR="00050F20">
              <w:rPr>
                <w:color w:val="auto"/>
                <w:sz w:val="22"/>
                <w:szCs w:val="22"/>
              </w:rPr>
              <w:t xml:space="preserve">EPNE’s </w:t>
            </w:r>
            <w:r w:rsidRPr="00E93D5C">
              <w:rPr>
                <w:color w:val="auto"/>
                <w:sz w:val="22"/>
                <w:szCs w:val="22"/>
              </w:rPr>
              <w:t xml:space="preserve">marketing strategy and implementation plans.  </w:t>
            </w:r>
          </w:p>
          <w:p w14:paraId="4259C10E" w14:textId="05DA276D" w:rsidR="00FD49DC" w:rsidRPr="00E93D5C" w:rsidRDefault="00606470" w:rsidP="001707E6">
            <w:pPr>
              <w:pStyle w:val="ListParagraph"/>
              <w:numPr>
                <w:ilvl w:val="0"/>
                <w:numId w:val="31"/>
              </w:numPr>
              <w:rPr>
                <w:color w:val="auto"/>
                <w:sz w:val="22"/>
                <w:szCs w:val="22"/>
              </w:rPr>
            </w:pPr>
            <w:r>
              <w:rPr>
                <w:color w:val="auto"/>
                <w:sz w:val="22"/>
                <w:szCs w:val="22"/>
              </w:rPr>
              <w:t>Create</w:t>
            </w:r>
            <w:r w:rsidR="00FD49DC" w:rsidRPr="00E93D5C">
              <w:rPr>
                <w:color w:val="auto"/>
                <w:sz w:val="22"/>
                <w:szCs w:val="22"/>
              </w:rPr>
              <w:t xml:space="preserve"> </w:t>
            </w:r>
            <w:r w:rsidR="00C940FD">
              <w:rPr>
                <w:color w:val="auto"/>
                <w:sz w:val="22"/>
                <w:szCs w:val="22"/>
              </w:rPr>
              <w:t>print-ready files</w:t>
            </w:r>
            <w:r w:rsidR="00FD49DC" w:rsidRPr="00E93D5C">
              <w:rPr>
                <w:color w:val="auto"/>
                <w:sz w:val="22"/>
                <w:szCs w:val="22"/>
              </w:rPr>
              <w:t xml:space="preserve"> and lia</w:t>
            </w:r>
            <w:r w:rsidR="00E93D5C" w:rsidRPr="00E93D5C">
              <w:rPr>
                <w:color w:val="auto"/>
                <w:sz w:val="22"/>
                <w:szCs w:val="22"/>
              </w:rPr>
              <w:t>i</w:t>
            </w:r>
            <w:r w:rsidR="00FD49DC" w:rsidRPr="00E93D5C">
              <w:rPr>
                <w:color w:val="auto"/>
                <w:sz w:val="22"/>
                <w:szCs w:val="22"/>
              </w:rPr>
              <w:t>se with printers.</w:t>
            </w:r>
          </w:p>
          <w:p w14:paraId="4B736CF4" w14:textId="471149A4" w:rsidR="007A429B" w:rsidRPr="00E93D5C" w:rsidRDefault="007A429B" w:rsidP="001707E6">
            <w:pPr>
              <w:pStyle w:val="ListParagraph"/>
              <w:numPr>
                <w:ilvl w:val="0"/>
                <w:numId w:val="31"/>
              </w:numPr>
              <w:rPr>
                <w:color w:val="auto"/>
                <w:sz w:val="22"/>
                <w:szCs w:val="22"/>
              </w:rPr>
            </w:pPr>
            <w:r w:rsidRPr="00E93D5C">
              <w:rPr>
                <w:color w:val="auto"/>
                <w:sz w:val="22"/>
                <w:szCs w:val="22"/>
              </w:rPr>
              <w:t>Ensure agreed visual identify/corporate image is maintained within the allocated area.</w:t>
            </w:r>
          </w:p>
          <w:p w14:paraId="0FDA797D" w14:textId="09DF8121" w:rsidR="007A429B" w:rsidRDefault="007A429B" w:rsidP="001707E6">
            <w:pPr>
              <w:pStyle w:val="ListParagraph"/>
              <w:numPr>
                <w:ilvl w:val="0"/>
                <w:numId w:val="31"/>
              </w:numPr>
              <w:rPr>
                <w:color w:val="auto"/>
                <w:sz w:val="22"/>
                <w:szCs w:val="22"/>
              </w:rPr>
            </w:pPr>
            <w:r w:rsidRPr="00E93D5C">
              <w:rPr>
                <w:color w:val="auto"/>
                <w:sz w:val="22"/>
                <w:szCs w:val="22"/>
              </w:rPr>
              <w:t>Support internal teams with the development of engaging design</w:t>
            </w:r>
            <w:r w:rsidR="00050F20">
              <w:rPr>
                <w:color w:val="auto"/>
                <w:sz w:val="22"/>
                <w:szCs w:val="22"/>
              </w:rPr>
              <w:t>.</w:t>
            </w:r>
          </w:p>
          <w:p w14:paraId="5E69781F" w14:textId="4F202584" w:rsidR="00050F20" w:rsidRPr="00E93D5C" w:rsidRDefault="00050F20" w:rsidP="001707E6">
            <w:pPr>
              <w:pStyle w:val="ListParagraph"/>
              <w:numPr>
                <w:ilvl w:val="0"/>
                <w:numId w:val="31"/>
              </w:numPr>
              <w:rPr>
                <w:color w:val="auto"/>
                <w:sz w:val="22"/>
                <w:szCs w:val="22"/>
              </w:rPr>
            </w:pPr>
            <w:r>
              <w:rPr>
                <w:color w:val="auto"/>
                <w:sz w:val="22"/>
                <w:szCs w:val="22"/>
              </w:rPr>
              <w:t xml:space="preserve">Implementation of </w:t>
            </w:r>
            <w:r w:rsidR="00A601C5">
              <w:rPr>
                <w:color w:val="auto"/>
                <w:sz w:val="22"/>
                <w:szCs w:val="22"/>
              </w:rPr>
              <w:t>self-service</w:t>
            </w:r>
            <w:r>
              <w:rPr>
                <w:color w:val="auto"/>
                <w:sz w:val="22"/>
                <w:szCs w:val="22"/>
              </w:rPr>
              <w:t xml:space="preserve"> support templates and processes. </w:t>
            </w:r>
          </w:p>
          <w:p w14:paraId="428C71DB" w14:textId="77777777" w:rsidR="000036AA" w:rsidRDefault="00C56311" w:rsidP="00E34132">
            <w:pPr>
              <w:spacing w:before="0" w:after="120"/>
              <w:rPr>
                <w:rFonts w:cs="Arial"/>
                <w:b/>
                <w:bCs/>
                <w:color w:val="auto"/>
                <w:sz w:val="22"/>
                <w:szCs w:val="22"/>
              </w:rPr>
            </w:pPr>
            <w:r>
              <w:rPr>
                <w:rFonts w:cs="Arial"/>
                <w:b/>
                <w:bCs/>
                <w:color w:val="auto"/>
                <w:sz w:val="22"/>
                <w:szCs w:val="22"/>
              </w:rPr>
              <w:br/>
            </w:r>
            <w:r w:rsidR="009718AD">
              <w:rPr>
                <w:rFonts w:cs="Arial"/>
                <w:b/>
                <w:bCs/>
                <w:color w:val="auto"/>
                <w:sz w:val="22"/>
                <w:szCs w:val="22"/>
              </w:rPr>
              <w:t xml:space="preserve">Agency management </w:t>
            </w:r>
          </w:p>
          <w:p w14:paraId="7F5BAA1F" w14:textId="587B3D9D" w:rsidR="00050F20" w:rsidRDefault="000036AA" w:rsidP="001707E6">
            <w:pPr>
              <w:pStyle w:val="ListParagraph"/>
              <w:numPr>
                <w:ilvl w:val="0"/>
                <w:numId w:val="31"/>
              </w:numPr>
              <w:rPr>
                <w:color w:val="auto"/>
                <w:sz w:val="22"/>
                <w:szCs w:val="22"/>
              </w:rPr>
            </w:pPr>
            <w:r w:rsidRPr="00E93D5C">
              <w:rPr>
                <w:color w:val="auto"/>
                <w:sz w:val="22"/>
                <w:szCs w:val="22"/>
              </w:rPr>
              <w:t>Liaise with external agencies as required</w:t>
            </w:r>
            <w:r w:rsidR="007A600A">
              <w:rPr>
                <w:color w:val="auto"/>
                <w:sz w:val="22"/>
                <w:szCs w:val="22"/>
              </w:rPr>
              <w:t>.</w:t>
            </w:r>
          </w:p>
          <w:p w14:paraId="0A9E7161" w14:textId="77777777" w:rsidR="007A600A" w:rsidRDefault="00050F20" w:rsidP="001707E6">
            <w:pPr>
              <w:pStyle w:val="ListParagraph"/>
              <w:numPr>
                <w:ilvl w:val="0"/>
                <w:numId w:val="31"/>
              </w:numPr>
              <w:rPr>
                <w:color w:val="auto"/>
                <w:sz w:val="22"/>
                <w:szCs w:val="22"/>
              </w:rPr>
            </w:pPr>
            <w:r>
              <w:rPr>
                <w:color w:val="auto"/>
                <w:sz w:val="22"/>
                <w:szCs w:val="22"/>
              </w:rPr>
              <w:t xml:space="preserve">Liaise with external printing agencies. </w:t>
            </w:r>
          </w:p>
          <w:p w14:paraId="0FB26A4A" w14:textId="77777777" w:rsidR="007A600A" w:rsidRDefault="007A600A" w:rsidP="007A600A">
            <w:pPr>
              <w:rPr>
                <w:color w:val="auto"/>
                <w:sz w:val="22"/>
                <w:szCs w:val="22"/>
              </w:rPr>
            </w:pPr>
          </w:p>
          <w:p w14:paraId="0D7F9433" w14:textId="77777777" w:rsidR="007A600A" w:rsidRPr="007A600A" w:rsidRDefault="007A600A" w:rsidP="007A600A">
            <w:pPr>
              <w:rPr>
                <w:b/>
                <w:bCs/>
                <w:color w:val="auto"/>
                <w:sz w:val="22"/>
                <w:szCs w:val="22"/>
              </w:rPr>
            </w:pPr>
            <w:r w:rsidRPr="007A600A">
              <w:rPr>
                <w:b/>
                <w:bCs/>
                <w:color w:val="auto"/>
                <w:sz w:val="22"/>
                <w:szCs w:val="22"/>
              </w:rPr>
              <w:t>Stakeholder management</w:t>
            </w:r>
          </w:p>
          <w:p w14:paraId="09926187" w14:textId="236A83A4" w:rsidR="003C75C8" w:rsidRPr="007A600A" w:rsidRDefault="007A600A" w:rsidP="001707E6">
            <w:pPr>
              <w:pStyle w:val="ListParagraph"/>
              <w:numPr>
                <w:ilvl w:val="0"/>
                <w:numId w:val="31"/>
              </w:numPr>
              <w:rPr>
                <w:color w:val="auto"/>
                <w:sz w:val="22"/>
                <w:szCs w:val="22"/>
              </w:rPr>
            </w:pPr>
            <w:r w:rsidRPr="00E93D5C">
              <w:rPr>
                <w:color w:val="auto"/>
                <w:sz w:val="22"/>
                <w:szCs w:val="22"/>
              </w:rPr>
              <w:lastRenderedPageBreak/>
              <w:t xml:space="preserve">Liaise with external </w:t>
            </w:r>
            <w:r>
              <w:rPr>
                <w:color w:val="auto"/>
                <w:sz w:val="22"/>
                <w:szCs w:val="22"/>
              </w:rPr>
              <w:t>stakeholders and Department for Education</w:t>
            </w:r>
            <w:r w:rsidR="00606470">
              <w:rPr>
                <w:color w:val="auto"/>
                <w:sz w:val="22"/>
                <w:szCs w:val="22"/>
              </w:rPr>
              <w:t xml:space="preserve"> (DfE)</w:t>
            </w:r>
            <w:r w:rsidRPr="00E93D5C">
              <w:rPr>
                <w:color w:val="auto"/>
                <w:sz w:val="22"/>
                <w:szCs w:val="22"/>
              </w:rPr>
              <w:t xml:space="preserve"> as required to share </w:t>
            </w:r>
            <w:r w:rsidR="00606470">
              <w:rPr>
                <w:color w:val="auto"/>
                <w:sz w:val="22"/>
                <w:szCs w:val="22"/>
              </w:rPr>
              <w:t xml:space="preserve">CTEC and EPNE </w:t>
            </w:r>
            <w:r w:rsidRPr="00E93D5C">
              <w:rPr>
                <w:color w:val="auto"/>
                <w:sz w:val="22"/>
                <w:szCs w:val="22"/>
              </w:rPr>
              <w:t>marketing assets</w:t>
            </w:r>
            <w:r>
              <w:rPr>
                <w:color w:val="auto"/>
                <w:sz w:val="22"/>
                <w:szCs w:val="22"/>
              </w:rPr>
              <w:t>.</w:t>
            </w:r>
            <w:r w:rsidR="00E93D5C" w:rsidRPr="007A600A">
              <w:rPr>
                <w:color w:val="auto"/>
                <w:sz w:val="22"/>
                <w:szCs w:val="22"/>
              </w:rPr>
              <w:br/>
            </w:r>
          </w:p>
          <w:p w14:paraId="7BAFFA2E" w14:textId="77777777" w:rsidR="007B6639" w:rsidRDefault="003C75C8" w:rsidP="00E34132">
            <w:pPr>
              <w:spacing w:before="0" w:after="120"/>
              <w:rPr>
                <w:rFonts w:cs="Arial"/>
                <w:b/>
                <w:bCs/>
                <w:color w:val="auto"/>
                <w:sz w:val="22"/>
                <w:szCs w:val="22"/>
              </w:rPr>
            </w:pPr>
            <w:r>
              <w:rPr>
                <w:rFonts w:cs="Arial"/>
                <w:b/>
                <w:bCs/>
                <w:color w:val="auto"/>
                <w:sz w:val="22"/>
                <w:szCs w:val="22"/>
              </w:rPr>
              <w:t xml:space="preserve">Content </w:t>
            </w:r>
          </w:p>
          <w:p w14:paraId="291DC42D" w14:textId="4364B1DF" w:rsidR="007B6639" w:rsidRPr="00FD49DC" w:rsidRDefault="007B6639" w:rsidP="001707E6">
            <w:pPr>
              <w:pStyle w:val="ListParagraph"/>
              <w:numPr>
                <w:ilvl w:val="0"/>
                <w:numId w:val="31"/>
              </w:numPr>
              <w:rPr>
                <w:color w:val="auto"/>
                <w:sz w:val="22"/>
                <w:szCs w:val="22"/>
              </w:rPr>
            </w:pPr>
            <w:r w:rsidRPr="00FD49DC">
              <w:rPr>
                <w:color w:val="auto"/>
                <w:sz w:val="22"/>
                <w:szCs w:val="22"/>
              </w:rPr>
              <w:t xml:space="preserve">Edit photographs </w:t>
            </w:r>
            <w:r w:rsidR="00606470">
              <w:rPr>
                <w:color w:val="auto"/>
                <w:sz w:val="22"/>
                <w:szCs w:val="22"/>
              </w:rPr>
              <w:t>(</w:t>
            </w:r>
            <w:r w:rsidRPr="00FD49DC">
              <w:rPr>
                <w:color w:val="auto"/>
                <w:sz w:val="22"/>
                <w:szCs w:val="22"/>
              </w:rPr>
              <w:t>and</w:t>
            </w:r>
            <w:r w:rsidR="00606470">
              <w:rPr>
                <w:color w:val="auto"/>
                <w:sz w:val="22"/>
                <w:szCs w:val="22"/>
              </w:rPr>
              <w:t xml:space="preserve"> preferably</w:t>
            </w:r>
            <w:r w:rsidRPr="00FD49DC">
              <w:rPr>
                <w:color w:val="auto"/>
                <w:sz w:val="22"/>
                <w:szCs w:val="22"/>
              </w:rPr>
              <w:t xml:space="preserve"> video</w:t>
            </w:r>
            <w:r w:rsidR="00606470">
              <w:rPr>
                <w:color w:val="auto"/>
                <w:sz w:val="22"/>
                <w:szCs w:val="22"/>
              </w:rPr>
              <w:t>)</w:t>
            </w:r>
            <w:r w:rsidRPr="00FD49DC">
              <w:rPr>
                <w:color w:val="auto"/>
                <w:sz w:val="22"/>
                <w:szCs w:val="22"/>
              </w:rPr>
              <w:t xml:space="preserve"> ready for use by the </w:t>
            </w:r>
            <w:r w:rsidR="00606470">
              <w:rPr>
                <w:color w:val="auto"/>
                <w:sz w:val="22"/>
                <w:szCs w:val="22"/>
              </w:rPr>
              <w:t>M</w:t>
            </w:r>
            <w:r w:rsidRPr="00FD49DC">
              <w:rPr>
                <w:color w:val="auto"/>
                <w:sz w:val="22"/>
                <w:szCs w:val="22"/>
              </w:rPr>
              <w:t>arketing</w:t>
            </w:r>
            <w:r w:rsidR="00606470">
              <w:rPr>
                <w:color w:val="auto"/>
                <w:sz w:val="22"/>
                <w:szCs w:val="22"/>
              </w:rPr>
              <w:t xml:space="preserve"> &amp; Communications</w:t>
            </w:r>
            <w:r w:rsidRPr="00FD49DC">
              <w:rPr>
                <w:color w:val="auto"/>
                <w:sz w:val="22"/>
                <w:szCs w:val="22"/>
              </w:rPr>
              <w:t xml:space="preserve"> department on digital and traditional platforms.</w:t>
            </w:r>
          </w:p>
          <w:p w14:paraId="687F39DB" w14:textId="20867BD1" w:rsidR="007B6639" w:rsidRPr="00606470" w:rsidRDefault="007B6639" w:rsidP="001707E6">
            <w:pPr>
              <w:pStyle w:val="ListParagraph"/>
              <w:numPr>
                <w:ilvl w:val="0"/>
                <w:numId w:val="31"/>
              </w:numPr>
              <w:rPr>
                <w:color w:val="595959" w:themeColor="text1" w:themeTint="A6"/>
                <w:sz w:val="22"/>
                <w:szCs w:val="22"/>
              </w:rPr>
            </w:pPr>
            <w:r w:rsidRPr="00FD49DC">
              <w:rPr>
                <w:color w:val="auto"/>
                <w:sz w:val="22"/>
                <w:szCs w:val="22"/>
              </w:rPr>
              <w:t xml:space="preserve">Work with curriculum teams and the wider marketing department on the collection of image/video or other digital </w:t>
            </w:r>
            <w:r w:rsidR="00606470">
              <w:rPr>
                <w:color w:val="auto"/>
                <w:sz w:val="22"/>
                <w:szCs w:val="22"/>
              </w:rPr>
              <w:t xml:space="preserve">and print </w:t>
            </w:r>
            <w:r w:rsidRPr="00FD49DC">
              <w:rPr>
                <w:color w:val="auto"/>
                <w:sz w:val="22"/>
                <w:szCs w:val="22"/>
              </w:rPr>
              <w:t>content</w:t>
            </w:r>
            <w:r w:rsidRPr="00FD49DC">
              <w:rPr>
                <w:color w:val="595959" w:themeColor="text1" w:themeTint="A6"/>
                <w:sz w:val="22"/>
                <w:szCs w:val="22"/>
              </w:rPr>
              <w:t>.</w:t>
            </w:r>
            <w:r w:rsidR="00606470">
              <w:rPr>
                <w:color w:val="595959" w:themeColor="text1" w:themeTint="A6"/>
                <w:sz w:val="22"/>
                <w:szCs w:val="22"/>
              </w:rPr>
              <w:br/>
            </w:r>
          </w:p>
          <w:p w14:paraId="44176FA4" w14:textId="77777777" w:rsidR="007B6639" w:rsidRPr="00FD49DC" w:rsidRDefault="007B6639" w:rsidP="00E34132">
            <w:pPr>
              <w:spacing w:before="0" w:after="120"/>
              <w:rPr>
                <w:rFonts w:cs="Arial"/>
                <w:b/>
                <w:bCs/>
                <w:color w:val="auto"/>
                <w:sz w:val="22"/>
                <w:szCs w:val="22"/>
              </w:rPr>
            </w:pPr>
            <w:r w:rsidRPr="00FD49DC">
              <w:rPr>
                <w:rFonts w:cs="Arial"/>
                <w:b/>
                <w:bCs/>
                <w:color w:val="auto"/>
                <w:sz w:val="22"/>
                <w:szCs w:val="22"/>
              </w:rPr>
              <w:t xml:space="preserve">Asset Management </w:t>
            </w:r>
          </w:p>
          <w:p w14:paraId="1D9A9DFC" w14:textId="335AC1EC" w:rsidR="00000703" w:rsidRPr="00520A1F" w:rsidRDefault="00814DEE" w:rsidP="001707E6">
            <w:pPr>
              <w:pStyle w:val="ListParagraph"/>
              <w:numPr>
                <w:ilvl w:val="0"/>
                <w:numId w:val="31"/>
              </w:numPr>
              <w:spacing w:before="0" w:after="120"/>
              <w:rPr>
                <w:color w:val="auto"/>
                <w:sz w:val="22"/>
                <w:szCs w:val="22"/>
              </w:rPr>
            </w:pPr>
            <w:r w:rsidRPr="00FD49DC">
              <w:rPr>
                <w:color w:val="auto"/>
                <w:sz w:val="22"/>
                <w:szCs w:val="22"/>
              </w:rPr>
              <w:t xml:space="preserve">Ensure all on </w:t>
            </w:r>
            <w:proofErr w:type="gramStart"/>
            <w:r w:rsidRPr="00FD49DC">
              <w:rPr>
                <w:color w:val="auto"/>
                <w:sz w:val="22"/>
                <w:szCs w:val="22"/>
              </w:rPr>
              <w:t>and</w:t>
            </w:r>
            <w:proofErr w:type="gramEnd"/>
            <w:r w:rsidRPr="00FD49DC">
              <w:rPr>
                <w:color w:val="auto"/>
                <w:sz w:val="22"/>
                <w:szCs w:val="22"/>
              </w:rPr>
              <w:t xml:space="preserve"> </w:t>
            </w:r>
            <w:r w:rsidR="00E93D5C" w:rsidRPr="00FD49DC">
              <w:rPr>
                <w:color w:val="auto"/>
                <w:sz w:val="22"/>
                <w:szCs w:val="22"/>
              </w:rPr>
              <w:t>offline</w:t>
            </w:r>
            <w:r w:rsidRPr="00FD49DC">
              <w:rPr>
                <w:color w:val="auto"/>
                <w:sz w:val="22"/>
                <w:szCs w:val="22"/>
              </w:rPr>
              <w:t xml:space="preserve"> content is stored effectively to maintain an </w:t>
            </w:r>
            <w:r w:rsidR="00606470">
              <w:rPr>
                <w:color w:val="auto"/>
                <w:sz w:val="22"/>
                <w:szCs w:val="22"/>
              </w:rPr>
              <w:t xml:space="preserve">organised and </w:t>
            </w:r>
            <w:r w:rsidRPr="00FD49DC">
              <w:rPr>
                <w:color w:val="auto"/>
                <w:sz w:val="22"/>
                <w:szCs w:val="22"/>
              </w:rPr>
              <w:t>active assets folder for</w:t>
            </w:r>
            <w:r w:rsidR="00606470">
              <w:rPr>
                <w:color w:val="auto"/>
                <w:sz w:val="22"/>
                <w:szCs w:val="22"/>
              </w:rPr>
              <w:t xml:space="preserve"> shared</w:t>
            </w:r>
            <w:r w:rsidRPr="00FD49DC">
              <w:rPr>
                <w:color w:val="auto"/>
                <w:sz w:val="22"/>
                <w:szCs w:val="22"/>
              </w:rPr>
              <w:t xml:space="preserve"> us</w:t>
            </w:r>
            <w:r w:rsidR="00606470">
              <w:rPr>
                <w:color w:val="auto"/>
                <w:sz w:val="22"/>
                <w:szCs w:val="22"/>
              </w:rPr>
              <w:t>e.</w:t>
            </w:r>
          </w:p>
          <w:p w14:paraId="378123A0" w14:textId="77777777" w:rsidR="00000703" w:rsidRPr="00FD49DC" w:rsidRDefault="00000703" w:rsidP="00E34132">
            <w:pPr>
              <w:spacing w:before="0" w:after="120"/>
              <w:rPr>
                <w:b/>
                <w:bCs/>
                <w:color w:val="auto"/>
                <w:sz w:val="22"/>
                <w:szCs w:val="22"/>
              </w:rPr>
            </w:pPr>
            <w:r w:rsidRPr="00FD49DC">
              <w:rPr>
                <w:b/>
                <w:bCs/>
                <w:color w:val="auto"/>
                <w:sz w:val="22"/>
                <w:szCs w:val="22"/>
              </w:rPr>
              <w:t xml:space="preserve">Digital Systems </w:t>
            </w:r>
          </w:p>
          <w:p w14:paraId="0FA680F2" w14:textId="7DD9469C" w:rsidR="00631566" w:rsidRDefault="00000703" w:rsidP="001707E6">
            <w:pPr>
              <w:pStyle w:val="ListParagraph"/>
              <w:numPr>
                <w:ilvl w:val="0"/>
                <w:numId w:val="31"/>
              </w:numPr>
              <w:spacing w:before="0" w:after="120"/>
              <w:rPr>
                <w:color w:val="auto"/>
                <w:sz w:val="22"/>
                <w:szCs w:val="22"/>
              </w:rPr>
            </w:pPr>
            <w:r w:rsidRPr="00FD49DC">
              <w:rPr>
                <w:color w:val="auto"/>
                <w:sz w:val="22"/>
                <w:szCs w:val="22"/>
              </w:rPr>
              <w:t>Assist with the maintenance of digital systems to promote</w:t>
            </w:r>
            <w:r w:rsidR="00606470">
              <w:rPr>
                <w:color w:val="auto"/>
                <w:sz w:val="22"/>
                <w:szCs w:val="22"/>
              </w:rPr>
              <w:t xml:space="preserve"> CTEC,</w:t>
            </w:r>
            <w:r w:rsidRPr="00FD49DC">
              <w:rPr>
                <w:color w:val="auto"/>
                <w:sz w:val="22"/>
                <w:szCs w:val="22"/>
              </w:rPr>
              <w:t xml:space="preserve"> courses, events and college opportunities</w:t>
            </w:r>
            <w:r w:rsidR="00E93D5C">
              <w:rPr>
                <w:color w:val="auto"/>
                <w:sz w:val="22"/>
                <w:szCs w:val="22"/>
              </w:rPr>
              <w:t>.</w:t>
            </w:r>
          </w:p>
          <w:p w14:paraId="0183F280" w14:textId="7A8703FC" w:rsidR="00520A1F" w:rsidRPr="00520A1F" w:rsidRDefault="00520A1F" w:rsidP="00520A1F">
            <w:pPr>
              <w:spacing w:before="0" w:after="120"/>
              <w:rPr>
                <w:b/>
                <w:bCs/>
                <w:color w:val="auto"/>
                <w:sz w:val="22"/>
                <w:szCs w:val="22"/>
              </w:rPr>
            </w:pPr>
            <w:r w:rsidRPr="00520A1F">
              <w:rPr>
                <w:b/>
                <w:bCs/>
                <w:color w:val="auto"/>
                <w:sz w:val="22"/>
                <w:szCs w:val="22"/>
              </w:rPr>
              <w:t xml:space="preserve">Financial management </w:t>
            </w:r>
          </w:p>
          <w:p w14:paraId="5B923C5D" w14:textId="19702B05" w:rsidR="00631566" w:rsidRPr="00520A1F" w:rsidRDefault="00520A1F" w:rsidP="001707E6">
            <w:pPr>
              <w:pStyle w:val="ListParagraph"/>
              <w:widowControl/>
              <w:numPr>
                <w:ilvl w:val="0"/>
                <w:numId w:val="31"/>
              </w:numPr>
              <w:spacing w:before="0"/>
              <w:rPr>
                <w:rFonts w:cs="Arial"/>
                <w:b/>
                <w:bCs/>
                <w:color w:val="auto"/>
                <w:sz w:val="22"/>
                <w:szCs w:val="28"/>
              </w:rPr>
            </w:pPr>
            <w:r w:rsidRPr="00330821">
              <w:rPr>
                <w:rFonts w:cs="Arial"/>
                <w:color w:val="auto"/>
                <w:sz w:val="22"/>
                <w:szCs w:val="22"/>
              </w:rPr>
              <w:t xml:space="preserve">Support with </w:t>
            </w:r>
            <w:r>
              <w:rPr>
                <w:rFonts w:cs="Arial"/>
                <w:color w:val="auto"/>
                <w:sz w:val="22"/>
                <w:szCs w:val="22"/>
              </w:rPr>
              <w:t xml:space="preserve">design and print </w:t>
            </w:r>
            <w:r w:rsidRPr="00330821">
              <w:rPr>
                <w:rFonts w:cs="Arial"/>
                <w:color w:val="auto"/>
                <w:sz w:val="22"/>
                <w:szCs w:val="22"/>
              </w:rPr>
              <w:t>related finance tasks including raising purchase orders and maintaining records.</w:t>
            </w:r>
            <w:r>
              <w:rPr>
                <w:rFonts w:cs="Arial"/>
                <w:color w:val="auto"/>
                <w:sz w:val="22"/>
                <w:szCs w:val="22"/>
              </w:rPr>
              <w:br/>
            </w:r>
          </w:p>
          <w:p w14:paraId="59E96807" w14:textId="77777777" w:rsidR="00746766" w:rsidRPr="00FD49DC" w:rsidRDefault="00631566" w:rsidP="00E34132">
            <w:pPr>
              <w:spacing w:before="0" w:after="120"/>
              <w:rPr>
                <w:b/>
                <w:bCs/>
                <w:color w:val="auto"/>
                <w:sz w:val="22"/>
                <w:szCs w:val="22"/>
              </w:rPr>
            </w:pPr>
            <w:r w:rsidRPr="00FD49DC">
              <w:rPr>
                <w:b/>
                <w:bCs/>
                <w:color w:val="auto"/>
                <w:sz w:val="22"/>
                <w:szCs w:val="22"/>
              </w:rPr>
              <w:t xml:space="preserve">Additional support </w:t>
            </w:r>
          </w:p>
          <w:p w14:paraId="2C07F58A" w14:textId="00CB061C" w:rsidR="00050F20" w:rsidRPr="00520A1F" w:rsidRDefault="00746766" w:rsidP="001707E6">
            <w:pPr>
              <w:pStyle w:val="ListParagraph"/>
              <w:numPr>
                <w:ilvl w:val="0"/>
                <w:numId w:val="31"/>
              </w:numPr>
              <w:spacing w:before="0" w:after="120"/>
              <w:rPr>
                <w:color w:val="auto"/>
                <w:sz w:val="22"/>
                <w:szCs w:val="22"/>
              </w:rPr>
            </w:pPr>
            <w:r w:rsidRPr="00FD49DC">
              <w:rPr>
                <w:color w:val="auto"/>
                <w:sz w:val="22"/>
                <w:szCs w:val="22"/>
              </w:rPr>
              <w:t>To support with the delivery of</w:t>
            </w:r>
            <w:r w:rsidR="00C940FD">
              <w:rPr>
                <w:color w:val="auto"/>
                <w:sz w:val="22"/>
                <w:szCs w:val="22"/>
              </w:rPr>
              <w:t xml:space="preserve"> student</w:t>
            </w:r>
            <w:r w:rsidRPr="00FD49DC">
              <w:rPr>
                <w:color w:val="auto"/>
                <w:sz w:val="22"/>
                <w:szCs w:val="22"/>
              </w:rPr>
              <w:t xml:space="preserve"> </w:t>
            </w:r>
            <w:r w:rsidR="00C940FD">
              <w:rPr>
                <w:color w:val="auto"/>
                <w:sz w:val="22"/>
                <w:szCs w:val="22"/>
              </w:rPr>
              <w:t>recruitment</w:t>
            </w:r>
            <w:r w:rsidRPr="00FD49DC">
              <w:rPr>
                <w:color w:val="auto"/>
                <w:sz w:val="22"/>
                <w:szCs w:val="22"/>
              </w:rPr>
              <w:t xml:space="preserve"> events ensuring that high levels of customer service are delivered.</w:t>
            </w:r>
          </w:p>
          <w:p w14:paraId="48644C46" w14:textId="314FF3B7" w:rsidR="00E34132" w:rsidRPr="00E93D5C" w:rsidRDefault="00E34132" w:rsidP="00E93D5C">
            <w:pPr>
              <w:spacing w:before="0" w:after="120"/>
              <w:rPr>
                <w:color w:val="auto"/>
                <w:sz w:val="22"/>
                <w:szCs w:val="22"/>
              </w:rPr>
            </w:pPr>
            <w:r w:rsidRPr="00E93D5C">
              <w:rPr>
                <w:rFonts w:cs="Arial"/>
                <w:b/>
                <w:bCs/>
                <w:color w:val="auto"/>
                <w:sz w:val="22"/>
                <w:szCs w:val="22"/>
              </w:rPr>
              <w:t>Generic duties and responsibilities</w:t>
            </w:r>
          </w:p>
          <w:p w14:paraId="4ACEEF72" w14:textId="1376C284" w:rsidR="00E34132" w:rsidRPr="00C65728" w:rsidRDefault="00E34132" w:rsidP="001707E6">
            <w:pPr>
              <w:pStyle w:val="paragraph"/>
              <w:numPr>
                <w:ilvl w:val="0"/>
                <w:numId w:val="31"/>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Work effectively as part of a team. Develop a collaborative approach to work, working across teams and recognise where area of responsibility connects with and impacts other area to deliver an integrated activity. </w:t>
            </w:r>
            <w:r w:rsidRPr="00C65728">
              <w:rPr>
                <w:rStyle w:val="eop"/>
                <w:rFonts w:ascii="Arial" w:eastAsiaTheme="majorEastAsia" w:hAnsi="Arial" w:cs="Arial"/>
                <w:sz w:val="22"/>
                <w:szCs w:val="22"/>
              </w:rPr>
              <w:t> </w:t>
            </w:r>
          </w:p>
          <w:p w14:paraId="7FC4D655" w14:textId="4E10EE63" w:rsidR="00E34132" w:rsidRPr="00C65728" w:rsidRDefault="00E34132" w:rsidP="001707E6">
            <w:pPr>
              <w:pStyle w:val="paragraph"/>
              <w:numPr>
                <w:ilvl w:val="0"/>
                <w:numId w:val="31"/>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Have a positive and colligate approach to problem solving and new initiatives. Innovate with a solution driven attitude.  Respond positively to feedback to strive for continuous improvement.   </w:t>
            </w:r>
          </w:p>
          <w:p w14:paraId="3D5F66A0" w14:textId="6FD2768C" w:rsidR="00E34132" w:rsidRPr="00C65728" w:rsidRDefault="00E34132" w:rsidP="001707E6">
            <w:pPr>
              <w:pStyle w:val="paragraph"/>
              <w:numPr>
                <w:ilvl w:val="0"/>
                <w:numId w:val="31"/>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Use initiative to resolve complex problems by applying creativity to identify practical options and devise varied solutions</w:t>
            </w:r>
            <w:r w:rsidR="00C940FD">
              <w:rPr>
                <w:rStyle w:val="eop"/>
                <w:rFonts w:ascii="Arial" w:eastAsiaTheme="majorEastAsia" w:hAnsi="Arial" w:cs="Arial"/>
                <w:sz w:val="22"/>
                <w:szCs w:val="22"/>
              </w:rPr>
              <w:t>.</w:t>
            </w:r>
          </w:p>
          <w:p w14:paraId="0FF0E9C3" w14:textId="2AF76176" w:rsidR="00E34132" w:rsidRPr="00C65728" w:rsidRDefault="00E34132" w:rsidP="001707E6">
            <w:pPr>
              <w:pStyle w:val="paragraph"/>
              <w:numPr>
                <w:ilvl w:val="0"/>
                <w:numId w:val="31"/>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Be organised, responsible and flexible in your approach to work</w:t>
            </w:r>
            <w:r w:rsidR="00C940FD">
              <w:rPr>
                <w:rStyle w:val="normaltextrun"/>
                <w:rFonts w:ascii="Arial" w:hAnsi="Arial" w:cs="Arial"/>
                <w:sz w:val="22"/>
                <w:szCs w:val="22"/>
              </w:rPr>
              <w:t>.</w:t>
            </w:r>
          </w:p>
          <w:p w14:paraId="284484F4" w14:textId="7A961AC9" w:rsidR="00E34132" w:rsidRPr="00C65728" w:rsidRDefault="00E34132" w:rsidP="001707E6">
            <w:pPr>
              <w:pStyle w:val="paragraph"/>
              <w:numPr>
                <w:ilvl w:val="0"/>
                <w:numId w:val="31"/>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Be target driven, regularly review performance of area</w:t>
            </w:r>
            <w:r w:rsidR="00606470">
              <w:rPr>
                <w:rStyle w:val="normaltextrun"/>
                <w:rFonts w:ascii="Arial" w:hAnsi="Arial" w:cs="Arial"/>
                <w:sz w:val="22"/>
                <w:szCs w:val="22"/>
              </w:rPr>
              <w:t>s</w:t>
            </w:r>
            <w:r w:rsidRPr="00C65728">
              <w:rPr>
                <w:rStyle w:val="normaltextrun"/>
                <w:rFonts w:ascii="Arial" w:hAnsi="Arial" w:cs="Arial"/>
                <w:sz w:val="22"/>
                <w:szCs w:val="22"/>
              </w:rPr>
              <w:t xml:space="preserve"> of work and use data to inform decision making.  </w:t>
            </w:r>
            <w:r w:rsidRPr="00C65728">
              <w:rPr>
                <w:rStyle w:val="eop"/>
                <w:rFonts w:ascii="Arial" w:eastAsiaTheme="majorEastAsia" w:hAnsi="Arial" w:cs="Arial"/>
                <w:sz w:val="22"/>
                <w:szCs w:val="22"/>
              </w:rPr>
              <w:t> </w:t>
            </w:r>
          </w:p>
          <w:p w14:paraId="67AD576F" w14:textId="77777777" w:rsidR="00E34132" w:rsidRPr="00C65728" w:rsidRDefault="00E34132" w:rsidP="001707E6">
            <w:pPr>
              <w:pStyle w:val="paragraph"/>
              <w:numPr>
                <w:ilvl w:val="0"/>
                <w:numId w:val="31"/>
              </w:numPr>
              <w:spacing w:before="0" w:beforeAutospacing="0" w:after="0" w:afterAutospacing="0"/>
              <w:textAlignment w:val="baseline"/>
              <w:rPr>
                <w:rFonts w:ascii="Arial" w:hAnsi="Arial" w:cs="Arial"/>
                <w:sz w:val="22"/>
                <w:szCs w:val="22"/>
              </w:rPr>
            </w:pPr>
            <w:proofErr w:type="gramStart"/>
            <w:r w:rsidRPr="00C65728">
              <w:rPr>
                <w:rStyle w:val="normaltextrun"/>
                <w:rFonts w:ascii="Arial" w:hAnsi="Arial" w:cs="Arial"/>
                <w:sz w:val="22"/>
                <w:szCs w:val="22"/>
              </w:rPr>
              <w:t>Have the ability to</w:t>
            </w:r>
            <w:proofErr w:type="gramEnd"/>
            <w:r w:rsidRPr="00C65728">
              <w:rPr>
                <w:rStyle w:val="normaltextrun"/>
                <w:rFonts w:ascii="Arial" w:hAnsi="Arial" w:cs="Arial"/>
                <w:sz w:val="22"/>
                <w:szCs w:val="22"/>
              </w:rPr>
              <w:t xml:space="preserve"> effectively plan and organise resources and lead by example. Ability to supervise others to contribute to a high performing, positive team that is motivated and committed. </w:t>
            </w:r>
            <w:r w:rsidRPr="00C65728">
              <w:rPr>
                <w:rStyle w:val="eop"/>
                <w:rFonts w:ascii="Arial" w:eastAsiaTheme="majorEastAsia" w:hAnsi="Arial" w:cs="Arial"/>
                <w:sz w:val="22"/>
                <w:szCs w:val="22"/>
              </w:rPr>
              <w:t> </w:t>
            </w:r>
            <w:r w:rsidRPr="00C65728">
              <w:rPr>
                <w:rStyle w:val="normaltextrun"/>
                <w:rFonts w:ascii="Arial" w:hAnsi="Arial" w:cs="Arial"/>
                <w:sz w:val="22"/>
                <w:szCs w:val="22"/>
              </w:rPr>
              <w:t>  </w:t>
            </w:r>
            <w:r w:rsidRPr="00C65728">
              <w:rPr>
                <w:rStyle w:val="eop"/>
                <w:rFonts w:ascii="Arial" w:eastAsiaTheme="majorEastAsia" w:hAnsi="Arial" w:cs="Arial"/>
                <w:sz w:val="22"/>
                <w:szCs w:val="22"/>
              </w:rPr>
              <w:t> </w:t>
            </w:r>
          </w:p>
          <w:p w14:paraId="00003284" w14:textId="57F2A7E2" w:rsidR="00E34132" w:rsidRPr="00C65728" w:rsidRDefault="00E34132" w:rsidP="001707E6">
            <w:pPr>
              <w:pStyle w:val="paragraph"/>
              <w:numPr>
                <w:ilvl w:val="0"/>
                <w:numId w:val="31"/>
              </w:numPr>
              <w:spacing w:before="0" w:beforeAutospacing="0" w:after="0" w:afterAutospacing="0"/>
              <w:textAlignment w:val="baseline"/>
              <w:rPr>
                <w:rStyle w:val="normaltextrun"/>
                <w:rFonts w:ascii="Arial" w:hAnsi="Arial" w:cs="Arial"/>
                <w:sz w:val="22"/>
                <w:szCs w:val="22"/>
              </w:rPr>
            </w:pPr>
            <w:r w:rsidRPr="00C65728">
              <w:rPr>
                <w:rStyle w:val="normaltextrun"/>
                <w:rFonts w:ascii="Arial" w:hAnsi="Arial" w:cs="Arial"/>
                <w:sz w:val="22"/>
                <w:szCs w:val="22"/>
              </w:rPr>
              <w:t xml:space="preserve">Represent Marketing &amp; </w:t>
            </w:r>
            <w:r w:rsidR="00C940FD">
              <w:rPr>
                <w:rStyle w:val="normaltextrun"/>
                <w:rFonts w:ascii="Arial" w:hAnsi="Arial" w:cs="Arial"/>
                <w:sz w:val="22"/>
                <w:szCs w:val="22"/>
              </w:rPr>
              <w:t>Communications</w:t>
            </w:r>
            <w:r w:rsidRPr="00C65728">
              <w:rPr>
                <w:rStyle w:val="normaltextrun"/>
                <w:rFonts w:ascii="Arial" w:hAnsi="Arial" w:cs="Arial"/>
                <w:sz w:val="22"/>
                <w:szCs w:val="22"/>
              </w:rPr>
              <w:t xml:space="preserve"> positively across EPNE and to external stakeholders</w:t>
            </w:r>
            <w:r w:rsidR="00606470">
              <w:rPr>
                <w:rStyle w:val="normaltextrun"/>
                <w:rFonts w:ascii="Arial" w:hAnsi="Arial" w:cs="Arial"/>
                <w:sz w:val="22"/>
                <w:szCs w:val="22"/>
              </w:rPr>
              <w:t xml:space="preserve"> and</w:t>
            </w:r>
            <w:r w:rsidRPr="00C65728">
              <w:rPr>
                <w:rStyle w:val="normaltextrun"/>
                <w:rFonts w:ascii="Arial" w:hAnsi="Arial" w:cs="Arial"/>
                <w:sz w:val="22"/>
                <w:szCs w:val="22"/>
              </w:rPr>
              <w:t> </w:t>
            </w:r>
            <w:r w:rsidR="00606470">
              <w:rPr>
                <w:rStyle w:val="normaltextrun"/>
                <w:rFonts w:ascii="Arial" w:hAnsi="Arial" w:cs="Arial"/>
                <w:sz w:val="22"/>
                <w:szCs w:val="22"/>
              </w:rPr>
              <w:t>d</w:t>
            </w:r>
            <w:r w:rsidRPr="00C65728">
              <w:rPr>
                <w:rStyle w:val="normaltextrun"/>
                <w:rFonts w:ascii="Arial" w:hAnsi="Arial" w:cs="Arial"/>
                <w:sz w:val="22"/>
                <w:szCs w:val="22"/>
              </w:rPr>
              <w:t>evelop and maintain good relationships.  </w:t>
            </w:r>
          </w:p>
          <w:p w14:paraId="229EA8BA" w14:textId="77777777" w:rsidR="00E34132" w:rsidRPr="00C65728" w:rsidRDefault="00E34132" w:rsidP="001707E6">
            <w:pPr>
              <w:pStyle w:val="paragraph"/>
              <w:numPr>
                <w:ilvl w:val="0"/>
                <w:numId w:val="31"/>
              </w:numPr>
              <w:spacing w:before="0" w:beforeAutospacing="0" w:after="0" w:afterAutospacing="0"/>
              <w:textAlignment w:val="baseline"/>
              <w:rPr>
                <w:rFonts w:ascii="Arial" w:hAnsi="Arial" w:cs="Arial"/>
                <w:sz w:val="22"/>
                <w:szCs w:val="22"/>
              </w:rPr>
            </w:pPr>
            <w:r w:rsidRPr="00C65728">
              <w:rPr>
                <w:rStyle w:val="normaltextrun"/>
                <w:rFonts w:ascii="Arial" w:hAnsi="Arial" w:cs="Arial"/>
                <w:sz w:val="22"/>
                <w:szCs w:val="22"/>
              </w:rPr>
              <w:t>Deputise for Manager where appropriate.</w:t>
            </w:r>
            <w:r w:rsidRPr="00C65728">
              <w:rPr>
                <w:rStyle w:val="eop"/>
                <w:rFonts w:ascii="Arial" w:eastAsiaTheme="majorEastAsia" w:hAnsi="Arial" w:cs="Arial"/>
                <w:sz w:val="22"/>
                <w:szCs w:val="22"/>
              </w:rPr>
              <w:t> </w:t>
            </w:r>
          </w:p>
          <w:p w14:paraId="00851C62" w14:textId="77777777" w:rsidR="00CD51B6" w:rsidRPr="001707E6" w:rsidRDefault="00E34132" w:rsidP="001707E6">
            <w:pPr>
              <w:pStyle w:val="paragraph"/>
              <w:numPr>
                <w:ilvl w:val="0"/>
                <w:numId w:val="31"/>
              </w:numPr>
              <w:spacing w:before="0" w:beforeAutospacing="0" w:after="0" w:afterAutospacing="0"/>
              <w:textAlignment w:val="baseline"/>
              <w:rPr>
                <w:rStyle w:val="eop"/>
                <w:rFonts w:ascii="Arial" w:hAnsi="Arial" w:cs="Arial"/>
                <w:sz w:val="22"/>
                <w:szCs w:val="22"/>
              </w:rPr>
            </w:pPr>
            <w:r w:rsidRPr="00C65728">
              <w:rPr>
                <w:rStyle w:val="normaltextrun"/>
                <w:rFonts w:ascii="Arial" w:hAnsi="Arial" w:cs="Arial"/>
                <w:sz w:val="22"/>
                <w:szCs w:val="22"/>
              </w:rPr>
              <w:t>Have specialist knowledge of own area of responsibly and be proactive in further developing these skills, upskilling colleagues through training</w:t>
            </w:r>
            <w:r w:rsidR="00C940FD">
              <w:rPr>
                <w:rStyle w:val="normaltextrun"/>
                <w:rFonts w:ascii="Arial" w:hAnsi="Arial" w:cs="Arial"/>
                <w:sz w:val="22"/>
                <w:szCs w:val="22"/>
              </w:rPr>
              <w:t>.</w:t>
            </w:r>
            <w:r w:rsidRPr="00C65728">
              <w:rPr>
                <w:rStyle w:val="eop"/>
                <w:rFonts w:ascii="Arial" w:eastAsiaTheme="majorEastAsia" w:hAnsi="Arial" w:cs="Arial"/>
                <w:sz w:val="22"/>
                <w:szCs w:val="22"/>
              </w:rPr>
              <w:t> </w:t>
            </w:r>
          </w:p>
          <w:p w14:paraId="0D9E8CD6" w14:textId="77777777" w:rsidR="001707E6" w:rsidRPr="001707E6" w:rsidRDefault="001707E6" w:rsidP="001707E6">
            <w:pPr>
              <w:pStyle w:val="ListParagraph"/>
              <w:widowControl/>
              <w:numPr>
                <w:ilvl w:val="0"/>
                <w:numId w:val="31"/>
              </w:numPr>
              <w:spacing w:before="120" w:after="160" w:line="276" w:lineRule="auto"/>
              <w:ind w:right="16"/>
              <w:contextualSpacing w:val="0"/>
              <w:jc w:val="both"/>
              <w:rPr>
                <w:color w:val="000000" w:themeColor="text1"/>
                <w:sz w:val="22"/>
                <w:szCs w:val="22"/>
              </w:rPr>
            </w:pPr>
            <w:r w:rsidRPr="001707E6">
              <w:rPr>
                <w:rFonts w:eastAsia="Arial" w:cs="Arial"/>
                <w:color w:val="000000" w:themeColor="text1"/>
                <w:sz w:val="22"/>
                <w:szCs w:val="22"/>
              </w:rPr>
              <w:t xml:space="preserve">Comply with all appropriate policies and complete mandatory training timely. </w:t>
            </w:r>
          </w:p>
          <w:p w14:paraId="168D9352" w14:textId="77777777" w:rsidR="001707E6" w:rsidRPr="001707E6" w:rsidRDefault="001707E6" w:rsidP="001707E6">
            <w:pPr>
              <w:pStyle w:val="ListParagraph"/>
              <w:widowControl/>
              <w:numPr>
                <w:ilvl w:val="0"/>
                <w:numId w:val="31"/>
              </w:numPr>
              <w:spacing w:before="120" w:after="160" w:line="276" w:lineRule="auto"/>
              <w:ind w:right="16"/>
              <w:contextualSpacing w:val="0"/>
              <w:jc w:val="both"/>
              <w:rPr>
                <w:color w:val="000000" w:themeColor="text1"/>
                <w:sz w:val="22"/>
                <w:szCs w:val="22"/>
              </w:rPr>
            </w:pPr>
            <w:r w:rsidRPr="001707E6">
              <w:rPr>
                <w:rFonts w:eastAsia="Arial" w:cs="Arial"/>
                <w:color w:val="000000" w:themeColor="text1"/>
                <w:sz w:val="22"/>
                <w:szCs w:val="22"/>
              </w:rPr>
              <w:lastRenderedPageBreak/>
              <w:t>Take appropriate measures to ensure the confidentiality, availability and integrity of group data and systems.</w:t>
            </w:r>
          </w:p>
          <w:p w14:paraId="50596400" w14:textId="77777777" w:rsidR="001707E6" w:rsidRPr="001707E6" w:rsidRDefault="001707E6" w:rsidP="001707E6">
            <w:pPr>
              <w:pStyle w:val="ListParagraph"/>
              <w:widowControl/>
              <w:numPr>
                <w:ilvl w:val="0"/>
                <w:numId w:val="31"/>
              </w:numPr>
              <w:spacing w:before="120" w:after="160" w:line="276" w:lineRule="auto"/>
              <w:ind w:right="16"/>
              <w:contextualSpacing w:val="0"/>
              <w:jc w:val="both"/>
              <w:rPr>
                <w:color w:val="000000" w:themeColor="text1"/>
                <w:sz w:val="22"/>
                <w:szCs w:val="22"/>
              </w:rPr>
            </w:pPr>
            <w:r w:rsidRPr="001707E6">
              <w:rPr>
                <w:rFonts w:cs="Arial"/>
                <w:color w:val="000000" w:themeColor="text1"/>
                <w:sz w:val="22"/>
                <w:szCs w:val="22"/>
              </w:rPr>
              <w:t>Report any suspected (or actual) phishing data breaches, or unusual activities.</w:t>
            </w:r>
          </w:p>
          <w:p w14:paraId="3616F067" w14:textId="00D01758" w:rsidR="001707E6" w:rsidRPr="001707E6" w:rsidRDefault="001707E6" w:rsidP="001707E6">
            <w:pPr>
              <w:pStyle w:val="paragraph"/>
              <w:spacing w:before="0" w:beforeAutospacing="0" w:after="0" w:afterAutospacing="0"/>
              <w:ind w:left="720"/>
              <w:textAlignment w:val="baseline"/>
              <w:rPr>
                <w:rFonts w:ascii="Arial" w:hAnsi="Arial" w:cs="Arial"/>
                <w:sz w:val="22"/>
                <w:szCs w:val="22"/>
              </w:rPr>
            </w:pPr>
          </w:p>
        </w:tc>
      </w:tr>
    </w:tbl>
    <w:p w14:paraId="1CED1B98" w14:textId="77777777" w:rsidR="00CD51B6" w:rsidRPr="00CB1510" w:rsidRDefault="00CD51B6" w:rsidP="00CD51B6">
      <w:pPr>
        <w:jc w:val="both"/>
        <w:rPr>
          <w:rFonts w:cs="Arial"/>
          <w:b/>
          <w:sz w:val="22"/>
          <w:szCs w:val="22"/>
        </w:rPr>
      </w:pPr>
    </w:p>
    <w:p w14:paraId="4F484C04" w14:textId="77777777" w:rsidR="00CD51B6" w:rsidRPr="00293B3B" w:rsidRDefault="00CD51B6" w:rsidP="00CD51B6">
      <w:pPr>
        <w:pStyle w:val="Heading3"/>
        <w:ind w:right="145"/>
        <w:jc w:val="both"/>
        <w:rPr>
          <w:rFonts w:ascii="Arial" w:hAnsi="Arial" w:cs="Arial"/>
          <w:color w:val="365F91" w:themeColor="accent1" w:themeShade="BF"/>
          <w:sz w:val="22"/>
          <w:szCs w:val="22"/>
        </w:rPr>
      </w:pPr>
      <w:r w:rsidRPr="00293B3B">
        <w:rPr>
          <w:rFonts w:ascii="Arial" w:hAnsi="Arial" w:cs="Arial"/>
          <w:color w:val="365F91" w:themeColor="accent1" w:themeShade="BF"/>
          <w:sz w:val="22"/>
          <w:szCs w:val="22"/>
        </w:rPr>
        <w:t xml:space="preserve">KEY ACCOUNTABILITIES </w:t>
      </w:r>
    </w:p>
    <w:tbl>
      <w:tblPr>
        <w:tblpPr w:leftFromText="180" w:rightFromText="180" w:vertAnchor="text" w:horzAnchor="margin" w:tblpY="16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F278A" w:rsidRPr="002F278A" w14:paraId="01AAB48C" w14:textId="77777777" w:rsidTr="00704CF6">
        <w:tc>
          <w:tcPr>
            <w:tcW w:w="9634" w:type="dxa"/>
          </w:tcPr>
          <w:p w14:paraId="4C8E19B0" w14:textId="77777777" w:rsidR="006C4383" w:rsidRPr="00DD64F6" w:rsidRDefault="006C4383" w:rsidP="006C4383">
            <w:pPr>
              <w:pStyle w:val="ListParagraph"/>
              <w:widowControl/>
              <w:numPr>
                <w:ilvl w:val="0"/>
                <w:numId w:val="20"/>
              </w:numPr>
              <w:spacing w:before="0" w:after="80"/>
              <w:contextualSpacing w:val="0"/>
              <w:jc w:val="both"/>
              <w:rPr>
                <w:rFonts w:cs="Arial"/>
                <w:color w:val="auto"/>
                <w:sz w:val="22"/>
                <w:szCs w:val="22"/>
              </w:rPr>
            </w:pPr>
            <w:r w:rsidRPr="00607617">
              <w:rPr>
                <w:rFonts w:cs="Arial"/>
                <w:color w:val="auto"/>
                <w:sz w:val="22"/>
                <w:szCs w:val="22"/>
              </w:rPr>
              <w:t>Take appropriate responsibility for PREVENT and the safeguarding and promotion of the welfare of children and/or vulnerable adults.</w:t>
            </w:r>
          </w:p>
          <w:p w14:paraId="027C49D6" w14:textId="77777777" w:rsidR="006C4383" w:rsidRPr="00DD64F6" w:rsidRDefault="006C4383" w:rsidP="006C4383">
            <w:pPr>
              <w:pStyle w:val="ListParagraph"/>
              <w:widowControl/>
              <w:numPr>
                <w:ilvl w:val="0"/>
                <w:numId w:val="20"/>
              </w:numPr>
              <w:spacing w:before="0" w:after="80"/>
              <w:contextualSpacing w:val="0"/>
              <w:jc w:val="both"/>
              <w:rPr>
                <w:rFonts w:cs="Arial"/>
                <w:color w:val="auto"/>
                <w:sz w:val="22"/>
                <w:szCs w:val="22"/>
              </w:rPr>
            </w:pPr>
            <w:r w:rsidRPr="00607617">
              <w:rPr>
                <w:rFonts w:cs="Arial"/>
                <w:color w:val="auto"/>
                <w:sz w:val="22"/>
                <w:szCs w:val="22"/>
              </w:rPr>
              <w:t xml:space="preserve">Uphold British Values, the college values and responsibilities </w:t>
            </w:r>
            <w:proofErr w:type="gramStart"/>
            <w:r w:rsidRPr="00607617">
              <w:rPr>
                <w:rFonts w:cs="Arial"/>
                <w:color w:val="auto"/>
                <w:sz w:val="22"/>
                <w:szCs w:val="22"/>
              </w:rPr>
              <w:t>with regard to</w:t>
            </w:r>
            <w:proofErr w:type="gramEnd"/>
            <w:r w:rsidRPr="00607617">
              <w:rPr>
                <w:rFonts w:cs="Arial"/>
                <w:color w:val="auto"/>
                <w:sz w:val="22"/>
                <w:szCs w:val="22"/>
              </w:rPr>
              <w:t xml:space="preserve"> equality and diversity.</w:t>
            </w:r>
          </w:p>
          <w:p w14:paraId="7529427F" w14:textId="77777777" w:rsidR="006C4383" w:rsidRPr="00DD64F6" w:rsidRDefault="006C4383" w:rsidP="006C4383">
            <w:pPr>
              <w:pStyle w:val="ListParagraph"/>
              <w:widowControl/>
              <w:numPr>
                <w:ilvl w:val="0"/>
                <w:numId w:val="20"/>
              </w:numPr>
              <w:spacing w:before="0" w:after="80"/>
              <w:contextualSpacing w:val="0"/>
              <w:jc w:val="both"/>
              <w:rPr>
                <w:rFonts w:cs="Arial"/>
                <w:color w:val="auto"/>
                <w:sz w:val="22"/>
                <w:szCs w:val="22"/>
              </w:rPr>
            </w:pPr>
            <w:r w:rsidRPr="00607617">
              <w:rPr>
                <w:rFonts w:cs="Arial"/>
                <w:color w:val="auto"/>
                <w:sz w:val="22"/>
                <w:szCs w:val="22"/>
              </w:rPr>
              <w:t>Understand and adhere to college Health and Safety policies and guidelines ensuring compliance with statutory legislation.</w:t>
            </w:r>
          </w:p>
          <w:p w14:paraId="61F7FCD0" w14:textId="4AE90557" w:rsidR="00CD51B6" w:rsidRPr="002C614D" w:rsidRDefault="006C4383" w:rsidP="006C4383">
            <w:pPr>
              <w:pStyle w:val="ListParagraph"/>
              <w:widowControl/>
              <w:numPr>
                <w:ilvl w:val="0"/>
                <w:numId w:val="20"/>
              </w:numPr>
              <w:spacing w:before="120"/>
              <w:contextualSpacing w:val="0"/>
              <w:jc w:val="both"/>
              <w:rPr>
                <w:rFonts w:cs="Arial"/>
                <w:color w:val="auto"/>
                <w:szCs w:val="20"/>
              </w:rPr>
            </w:pPr>
            <w:r w:rsidRPr="00607617">
              <w:rPr>
                <w:rFonts w:cs="Arial"/>
                <w:color w:val="auto"/>
                <w:sz w:val="22"/>
                <w:szCs w:val="22"/>
              </w:rPr>
              <w:t>Any other duties commensurate with the grade and status of the post.</w:t>
            </w:r>
          </w:p>
        </w:tc>
      </w:tr>
    </w:tbl>
    <w:p w14:paraId="0CDD1170" w14:textId="77777777" w:rsidR="00BF0F59" w:rsidRDefault="00BF0F59" w:rsidP="00A117B9">
      <w:pPr>
        <w:sectPr w:rsidR="00BF0F59" w:rsidSect="008E38AE">
          <w:headerReference w:type="even" r:id="rId11"/>
          <w:headerReference w:type="default" r:id="rId12"/>
          <w:footerReference w:type="default" r:id="rId13"/>
          <w:headerReference w:type="first" r:id="rId14"/>
          <w:footerReference w:type="first" r:id="rId15"/>
          <w:type w:val="continuous"/>
          <w:pgSz w:w="11900" w:h="16840"/>
          <w:pgMar w:top="2552" w:right="1134" w:bottom="1134" w:left="1134" w:header="709" w:footer="236" w:gutter="0"/>
          <w:cols w:space="708"/>
          <w:titlePg/>
          <w:docGrid w:linePitch="360"/>
        </w:sectPr>
      </w:pPr>
    </w:p>
    <w:p w14:paraId="4F3C6C60" w14:textId="527DDD96" w:rsidR="00293B3B" w:rsidRDefault="00293B3B" w:rsidP="006D6871">
      <w:pPr>
        <w:rPr>
          <w:rFonts w:cs="Arial"/>
          <w:b/>
          <w:color w:val="auto"/>
        </w:rPr>
      </w:pP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3"/>
        <w:gridCol w:w="1134"/>
        <w:gridCol w:w="1133"/>
        <w:gridCol w:w="250"/>
        <w:gridCol w:w="1276"/>
        <w:gridCol w:w="1688"/>
        <w:gridCol w:w="1267"/>
        <w:gridCol w:w="1270"/>
      </w:tblGrid>
      <w:tr w:rsidR="006D6871" w:rsidRPr="005D34A6" w14:paraId="3907F545" w14:textId="77777777" w:rsidTr="00402166">
        <w:trPr>
          <w:tblHeader/>
          <w:jc w:val="center"/>
        </w:trPr>
        <w:tc>
          <w:tcPr>
            <w:tcW w:w="9180" w:type="dxa"/>
            <w:gridSpan w:val="4"/>
            <w:tcBorders>
              <w:top w:val="nil"/>
              <w:left w:val="nil"/>
              <w:right w:val="single" w:sz="18" w:space="0" w:color="auto"/>
            </w:tcBorders>
          </w:tcPr>
          <w:p w14:paraId="4D92212B" w14:textId="77777777" w:rsidR="006D6871" w:rsidRPr="005D34A6" w:rsidRDefault="006D6871" w:rsidP="00402166">
            <w:pPr>
              <w:rPr>
                <w:rFonts w:cs="Arial"/>
                <w:color w:val="auto"/>
                <w:szCs w:val="20"/>
              </w:rPr>
            </w:pPr>
          </w:p>
        </w:tc>
        <w:tc>
          <w:tcPr>
            <w:tcW w:w="5501" w:type="dxa"/>
            <w:gridSpan w:val="4"/>
            <w:tcBorders>
              <w:top w:val="single" w:sz="18" w:space="0" w:color="auto"/>
              <w:left w:val="single" w:sz="18" w:space="0" w:color="auto"/>
              <w:right w:val="single" w:sz="18" w:space="0" w:color="auto"/>
            </w:tcBorders>
          </w:tcPr>
          <w:p w14:paraId="7A0F539F" w14:textId="77777777" w:rsidR="006D6871" w:rsidRPr="005D34A6" w:rsidRDefault="006D6871" w:rsidP="00402166">
            <w:pPr>
              <w:jc w:val="center"/>
              <w:rPr>
                <w:rFonts w:cs="Arial"/>
                <w:b/>
                <w:color w:val="auto"/>
                <w:szCs w:val="20"/>
              </w:rPr>
            </w:pPr>
            <w:r w:rsidRPr="005D34A6">
              <w:rPr>
                <w:rFonts w:cs="Arial"/>
                <w:b/>
                <w:color w:val="auto"/>
                <w:szCs w:val="20"/>
              </w:rPr>
              <w:t>ASSESSMENT METHOD</w:t>
            </w:r>
          </w:p>
        </w:tc>
      </w:tr>
      <w:tr w:rsidR="006D6871" w:rsidRPr="005D34A6" w14:paraId="7D1DB5A1" w14:textId="77777777" w:rsidTr="00402166">
        <w:trPr>
          <w:tblHeader/>
          <w:jc w:val="center"/>
        </w:trPr>
        <w:tc>
          <w:tcPr>
            <w:tcW w:w="6663" w:type="dxa"/>
            <w:tcBorders>
              <w:top w:val="single" w:sz="18" w:space="0" w:color="auto"/>
              <w:left w:val="single" w:sz="18" w:space="0" w:color="auto"/>
              <w:bottom w:val="single" w:sz="18" w:space="0" w:color="auto"/>
            </w:tcBorders>
            <w:vAlign w:val="center"/>
          </w:tcPr>
          <w:p w14:paraId="0159314F" w14:textId="24C3ED76" w:rsidR="006D6871" w:rsidRPr="00652013" w:rsidRDefault="00534BDB" w:rsidP="00402166">
            <w:pPr>
              <w:rPr>
                <w:rFonts w:cs="Arial"/>
                <w:b/>
                <w:color w:val="365F91" w:themeColor="accent1" w:themeShade="BF"/>
              </w:rPr>
            </w:pPr>
            <w:r w:rsidRPr="00293B3B">
              <w:rPr>
                <w:rFonts w:cs="Arial"/>
                <w:b/>
                <w:color w:val="365F91" w:themeColor="accent1" w:themeShade="BF"/>
              </w:rPr>
              <w:t>PERSON SPECIFICATION</w:t>
            </w:r>
          </w:p>
        </w:tc>
        <w:tc>
          <w:tcPr>
            <w:tcW w:w="1134" w:type="dxa"/>
            <w:tcBorders>
              <w:top w:val="single" w:sz="18" w:space="0" w:color="auto"/>
              <w:bottom w:val="single" w:sz="18" w:space="0" w:color="auto"/>
            </w:tcBorders>
            <w:vAlign w:val="center"/>
          </w:tcPr>
          <w:p w14:paraId="55C563FD" w14:textId="77777777" w:rsidR="006D6871" w:rsidRPr="005D34A6" w:rsidRDefault="006D6871" w:rsidP="00402166">
            <w:pPr>
              <w:jc w:val="center"/>
              <w:rPr>
                <w:rFonts w:cs="Arial"/>
                <w:b/>
                <w:color w:val="auto"/>
                <w:szCs w:val="20"/>
              </w:rPr>
            </w:pPr>
            <w:r w:rsidRPr="005D34A6">
              <w:rPr>
                <w:rFonts w:cs="Arial"/>
                <w:b/>
                <w:color w:val="auto"/>
                <w:szCs w:val="20"/>
              </w:rPr>
              <w:t>Essential</w:t>
            </w:r>
          </w:p>
        </w:tc>
        <w:tc>
          <w:tcPr>
            <w:tcW w:w="1133" w:type="dxa"/>
            <w:tcBorders>
              <w:top w:val="single" w:sz="18" w:space="0" w:color="auto"/>
              <w:bottom w:val="single" w:sz="18" w:space="0" w:color="auto"/>
            </w:tcBorders>
            <w:vAlign w:val="center"/>
          </w:tcPr>
          <w:p w14:paraId="1099B4E9" w14:textId="77777777" w:rsidR="006D6871" w:rsidRPr="005D34A6" w:rsidRDefault="006D6871" w:rsidP="00402166">
            <w:pPr>
              <w:jc w:val="center"/>
              <w:rPr>
                <w:rFonts w:cs="Arial"/>
                <w:b/>
                <w:color w:val="auto"/>
                <w:szCs w:val="20"/>
              </w:rPr>
            </w:pPr>
            <w:r w:rsidRPr="005D34A6">
              <w:rPr>
                <w:rFonts w:cs="Arial"/>
                <w:b/>
                <w:color w:val="auto"/>
                <w:szCs w:val="20"/>
              </w:rPr>
              <w:t>Desirable</w:t>
            </w:r>
          </w:p>
        </w:tc>
        <w:tc>
          <w:tcPr>
            <w:tcW w:w="250" w:type="dxa"/>
            <w:tcBorders>
              <w:top w:val="single" w:sz="18" w:space="0" w:color="auto"/>
              <w:bottom w:val="single" w:sz="18" w:space="0" w:color="auto"/>
            </w:tcBorders>
            <w:shd w:val="pct25" w:color="auto" w:fill="auto"/>
            <w:vAlign w:val="center"/>
          </w:tcPr>
          <w:p w14:paraId="73BDFEF8" w14:textId="77777777" w:rsidR="006D6871" w:rsidRPr="005D34A6" w:rsidRDefault="006D6871" w:rsidP="00402166">
            <w:pPr>
              <w:rPr>
                <w:rFonts w:cs="Arial"/>
                <w:b/>
                <w:color w:val="auto"/>
                <w:szCs w:val="20"/>
              </w:rPr>
            </w:pPr>
          </w:p>
        </w:tc>
        <w:tc>
          <w:tcPr>
            <w:tcW w:w="1276" w:type="dxa"/>
            <w:tcBorders>
              <w:top w:val="single" w:sz="18" w:space="0" w:color="auto"/>
              <w:bottom w:val="single" w:sz="18" w:space="0" w:color="auto"/>
            </w:tcBorders>
            <w:vAlign w:val="center"/>
          </w:tcPr>
          <w:p w14:paraId="5AEB765D" w14:textId="77777777" w:rsidR="006D6871" w:rsidRPr="005D34A6" w:rsidRDefault="006D6871" w:rsidP="00402166">
            <w:pPr>
              <w:jc w:val="center"/>
              <w:rPr>
                <w:rFonts w:cs="Arial"/>
                <w:b/>
                <w:color w:val="auto"/>
                <w:szCs w:val="20"/>
              </w:rPr>
            </w:pPr>
            <w:r w:rsidRPr="005D34A6">
              <w:rPr>
                <w:rFonts w:cs="Arial"/>
                <w:b/>
                <w:color w:val="auto"/>
                <w:szCs w:val="20"/>
              </w:rPr>
              <w:t>Certificate</w:t>
            </w:r>
          </w:p>
        </w:tc>
        <w:tc>
          <w:tcPr>
            <w:tcW w:w="1688" w:type="dxa"/>
            <w:tcBorders>
              <w:top w:val="single" w:sz="18" w:space="0" w:color="auto"/>
              <w:bottom w:val="single" w:sz="18" w:space="0" w:color="auto"/>
            </w:tcBorders>
            <w:vAlign w:val="center"/>
          </w:tcPr>
          <w:p w14:paraId="1628BACF" w14:textId="77777777" w:rsidR="006D6871" w:rsidRPr="005D34A6" w:rsidRDefault="006D6871" w:rsidP="00402166">
            <w:pPr>
              <w:jc w:val="center"/>
              <w:rPr>
                <w:rFonts w:cs="Arial"/>
                <w:b/>
                <w:color w:val="auto"/>
                <w:szCs w:val="20"/>
              </w:rPr>
            </w:pPr>
            <w:r w:rsidRPr="005D34A6">
              <w:rPr>
                <w:rFonts w:cs="Arial"/>
                <w:b/>
                <w:color w:val="auto"/>
                <w:szCs w:val="20"/>
              </w:rPr>
              <w:t>Application Documents</w:t>
            </w:r>
          </w:p>
        </w:tc>
        <w:tc>
          <w:tcPr>
            <w:tcW w:w="1267" w:type="dxa"/>
            <w:tcBorders>
              <w:top w:val="single" w:sz="18" w:space="0" w:color="auto"/>
              <w:bottom w:val="single" w:sz="18" w:space="0" w:color="auto"/>
            </w:tcBorders>
            <w:vAlign w:val="center"/>
          </w:tcPr>
          <w:p w14:paraId="339355B1" w14:textId="77777777" w:rsidR="006D6871" w:rsidRPr="005D34A6" w:rsidRDefault="006D6871" w:rsidP="00402166">
            <w:pPr>
              <w:jc w:val="center"/>
              <w:rPr>
                <w:rFonts w:cs="Arial"/>
                <w:b/>
                <w:color w:val="auto"/>
                <w:szCs w:val="20"/>
              </w:rPr>
            </w:pPr>
            <w:r w:rsidRPr="005D34A6">
              <w:rPr>
                <w:rFonts w:cs="Arial"/>
                <w:b/>
                <w:color w:val="auto"/>
                <w:szCs w:val="20"/>
              </w:rPr>
              <w:t>Reference</w:t>
            </w:r>
          </w:p>
        </w:tc>
        <w:tc>
          <w:tcPr>
            <w:tcW w:w="1270" w:type="dxa"/>
            <w:tcBorders>
              <w:top w:val="single" w:sz="18" w:space="0" w:color="auto"/>
              <w:bottom w:val="single" w:sz="18" w:space="0" w:color="auto"/>
              <w:right w:val="single" w:sz="18" w:space="0" w:color="auto"/>
            </w:tcBorders>
            <w:vAlign w:val="center"/>
          </w:tcPr>
          <w:p w14:paraId="364B2D82" w14:textId="77777777" w:rsidR="006D6871" w:rsidRPr="005D34A6" w:rsidRDefault="006D6871" w:rsidP="00402166">
            <w:pPr>
              <w:jc w:val="center"/>
              <w:rPr>
                <w:rFonts w:cs="Arial"/>
                <w:b/>
                <w:color w:val="auto"/>
                <w:szCs w:val="20"/>
              </w:rPr>
            </w:pPr>
            <w:r w:rsidRPr="005D34A6">
              <w:rPr>
                <w:rFonts w:cs="Arial"/>
                <w:b/>
                <w:color w:val="auto"/>
                <w:szCs w:val="20"/>
              </w:rPr>
              <w:t>Selection Process</w:t>
            </w:r>
          </w:p>
        </w:tc>
      </w:tr>
      <w:tr w:rsidR="00534BDB" w:rsidRPr="005D34A6" w14:paraId="7949571B" w14:textId="77777777" w:rsidTr="00402166">
        <w:trPr>
          <w:trHeight w:val="96"/>
          <w:jc w:val="center"/>
        </w:trPr>
        <w:tc>
          <w:tcPr>
            <w:tcW w:w="6663" w:type="dxa"/>
            <w:tcBorders>
              <w:bottom w:val="single" w:sz="4" w:space="0" w:color="000000"/>
            </w:tcBorders>
            <w:shd w:val="pct25" w:color="auto" w:fill="auto"/>
            <w:vAlign w:val="center"/>
          </w:tcPr>
          <w:p w14:paraId="71D6747D" w14:textId="08C5BD66" w:rsidR="00534BDB" w:rsidRPr="00911ED8" w:rsidRDefault="00534BDB" w:rsidP="00402166">
            <w:pPr>
              <w:rPr>
                <w:rFonts w:cs="Arial"/>
                <w:color w:val="auto"/>
                <w:szCs w:val="20"/>
              </w:rPr>
            </w:pPr>
            <w:r w:rsidRPr="00911ED8">
              <w:rPr>
                <w:rFonts w:cs="Arial"/>
                <w:b/>
                <w:color w:val="auto"/>
                <w:szCs w:val="20"/>
              </w:rPr>
              <w:t>Qualifications</w:t>
            </w:r>
          </w:p>
        </w:tc>
        <w:tc>
          <w:tcPr>
            <w:tcW w:w="1134" w:type="dxa"/>
            <w:tcBorders>
              <w:bottom w:val="single" w:sz="4" w:space="0" w:color="000000"/>
            </w:tcBorders>
            <w:shd w:val="pct25" w:color="auto" w:fill="auto"/>
            <w:vAlign w:val="center"/>
          </w:tcPr>
          <w:p w14:paraId="4B3FD559" w14:textId="77777777" w:rsidR="00534BDB" w:rsidRPr="005D34A6" w:rsidRDefault="00534BDB" w:rsidP="00402166">
            <w:pPr>
              <w:jc w:val="center"/>
              <w:rPr>
                <w:rFonts w:cs="Arial"/>
                <w:color w:val="auto"/>
                <w:sz w:val="24"/>
              </w:rPr>
            </w:pPr>
          </w:p>
        </w:tc>
        <w:tc>
          <w:tcPr>
            <w:tcW w:w="1133" w:type="dxa"/>
            <w:tcBorders>
              <w:bottom w:val="single" w:sz="4" w:space="0" w:color="000000"/>
            </w:tcBorders>
            <w:shd w:val="pct25" w:color="auto" w:fill="auto"/>
            <w:vAlign w:val="center"/>
          </w:tcPr>
          <w:p w14:paraId="6AE88D92" w14:textId="77777777" w:rsidR="00534BDB" w:rsidRPr="005D34A6" w:rsidRDefault="00534BDB" w:rsidP="00402166">
            <w:pPr>
              <w:jc w:val="center"/>
              <w:rPr>
                <w:rFonts w:cs="Arial"/>
                <w:color w:val="auto"/>
                <w:sz w:val="24"/>
              </w:rPr>
            </w:pPr>
          </w:p>
        </w:tc>
        <w:tc>
          <w:tcPr>
            <w:tcW w:w="250" w:type="dxa"/>
            <w:shd w:val="pct25" w:color="auto" w:fill="auto"/>
            <w:vAlign w:val="center"/>
          </w:tcPr>
          <w:p w14:paraId="768C1CDC" w14:textId="77777777" w:rsidR="00534BDB" w:rsidRPr="005D34A6" w:rsidRDefault="00534BDB" w:rsidP="00402166">
            <w:pPr>
              <w:jc w:val="center"/>
              <w:rPr>
                <w:rFonts w:cs="Arial"/>
                <w:color w:val="auto"/>
                <w:sz w:val="24"/>
              </w:rPr>
            </w:pPr>
          </w:p>
        </w:tc>
        <w:tc>
          <w:tcPr>
            <w:tcW w:w="1276" w:type="dxa"/>
            <w:tcBorders>
              <w:bottom w:val="single" w:sz="4" w:space="0" w:color="000000"/>
            </w:tcBorders>
            <w:shd w:val="pct25" w:color="auto" w:fill="auto"/>
            <w:vAlign w:val="center"/>
          </w:tcPr>
          <w:p w14:paraId="783C29D1" w14:textId="77777777" w:rsidR="00534BDB" w:rsidRPr="005D34A6" w:rsidRDefault="00534BDB" w:rsidP="00402166">
            <w:pPr>
              <w:jc w:val="center"/>
              <w:rPr>
                <w:rFonts w:cs="Arial"/>
                <w:color w:val="auto"/>
                <w:sz w:val="24"/>
              </w:rPr>
            </w:pPr>
          </w:p>
        </w:tc>
        <w:tc>
          <w:tcPr>
            <w:tcW w:w="1688" w:type="dxa"/>
            <w:tcBorders>
              <w:bottom w:val="single" w:sz="4" w:space="0" w:color="000000"/>
            </w:tcBorders>
            <w:shd w:val="pct25" w:color="auto" w:fill="auto"/>
            <w:vAlign w:val="center"/>
          </w:tcPr>
          <w:p w14:paraId="371D278B" w14:textId="77777777" w:rsidR="00534BDB" w:rsidRPr="005D34A6" w:rsidRDefault="00534BDB" w:rsidP="00402166">
            <w:pPr>
              <w:jc w:val="center"/>
              <w:rPr>
                <w:color w:val="auto"/>
              </w:rPr>
            </w:pPr>
          </w:p>
        </w:tc>
        <w:tc>
          <w:tcPr>
            <w:tcW w:w="1267" w:type="dxa"/>
            <w:tcBorders>
              <w:bottom w:val="single" w:sz="4" w:space="0" w:color="000000"/>
            </w:tcBorders>
            <w:shd w:val="pct25" w:color="auto" w:fill="auto"/>
            <w:vAlign w:val="center"/>
          </w:tcPr>
          <w:p w14:paraId="7482D9A2" w14:textId="77777777" w:rsidR="00534BDB" w:rsidRPr="005D34A6" w:rsidRDefault="00534BDB" w:rsidP="00402166">
            <w:pPr>
              <w:jc w:val="center"/>
              <w:rPr>
                <w:color w:val="auto"/>
              </w:rPr>
            </w:pPr>
          </w:p>
        </w:tc>
        <w:tc>
          <w:tcPr>
            <w:tcW w:w="1270" w:type="dxa"/>
            <w:tcBorders>
              <w:bottom w:val="single" w:sz="4" w:space="0" w:color="000000"/>
            </w:tcBorders>
            <w:shd w:val="pct25" w:color="auto" w:fill="auto"/>
            <w:vAlign w:val="center"/>
          </w:tcPr>
          <w:p w14:paraId="5AE40965" w14:textId="77777777" w:rsidR="00534BDB" w:rsidRPr="005D34A6" w:rsidRDefault="00534BDB" w:rsidP="00402166">
            <w:pPr>
              <w:jc w:val="center"/>
              <w:rPr>
                <w:color w:val="auto"/>
              </w:rPr>
            </w:pPr>
          </w:p>
        </w:tc>
      </w:tr>
      <w:tr w:rsidR="002C614D" w:rsidRPr="005D34A6" w14:paraId="2AC7CBBD" w14:textId="77777777" w:rsidTr="00402166">
        <w:trPr>
          <w:trHeight w:val="327"/>
          <w:jc w:val="center"/>
        </w:trPr>
        <w:tc>
          <w:tcPr>
            <w:tcW w:w="6663" w:type="dxa"/>
          </w:tcPr>
          <w:p w14:paraId="2023B664" w14:textId="5BCC54CA" w:rsidR="002C614D" w:rsidRPr="00911ED8" w:rsidRDefault="00AB715B" w:rsidP="002C614D">
            <w:pPr>
              <w:rPr>
                <w:rFonts w:cs="Arial"/>
                <w:color w:val="auto"/>
                <w:szCs w:val="20"/>
              </w:rPr>
            </w:pPr>
            <w:r>
              <w:rPr>
                <w:rFonts w:eastAsia="Times New Roman" w:cs="Arial"/>
                <w:color w:val="auto"/>
                <w:szCs w:val="20"/>
              </w:rPr>
              <w:t xml:space="preserve">A degree or </w:t>
            </w:r>
            <w:proofErr w:type="gramStart"/>
            <w:r>
              <w:rPr>
                <w:rFonts w:eastAsia="Times New Roman" w:cs="Arial"/>
                <w:color w:val="auto"/>
                <w:szCs w:val="20"/>
              </w:rPr>
              <w:t>1-2 year</w:t>
            </w:r>
            <w:proofErr w:type="gramEnd"/>
            <w:r>
              <w:rPr>
                <w:rFonts w:eastAsia="Times New Roman" w:cs="Arial"/>
                <w:color w:val="auto"/>
                <w:szCs w:val="20"/>
              </w:rPr>
              <w:t xml:space="preserve"> experience in graphic or related fields</w:t>
            </w:r>
          </w:p>
        </w:tc>
        <w:tc>
          <w:tcPr>
            <w:tcW w:w="1134" w:type="dxa"/>
            <w:vAlign w:val="center"/>
          </w:tcPr>
          <w:p w14:paraId="1518CF15" w14:textId="2A56A340" w:rsidR="002C614D" w:rsidRPr="005D34A6" w:rsidRDefault="002C614D" w:rsidP="002C614D">
            <w:pPr>
              <w:jc w:val="center"/>
              <w:rPr>
                <w:color w:val="auto"/>
                <w:sz w:val="24"/>
              </w:rPr>
            </w:pPr>
            <w:r w:rsidRPr="00D24B7C">
              <w:rPr>
                <w:rFonts w:ascii="Wingdings" w:eastAsia="Wingdings" w:hAnsi="Wingdings" w:cs="Wingdings"/>
                <w:color w:val="auto"/>
                <w:sz w:val="22"/>
                <w:szCs w:val="22"/>
              </w:rPr>
              <w:t>«</w:t>
            </w:r>
          </w:p>
        </w:tc>
        <w:tc>
          <w:tcPr>
            <w:tcW w:w="1133" w:type="dxa"/>
            <w:vAlign w:val="center"/>
          </w:tcPr>
          <w:p w14:paraId="73CD074E" w14:textId="77777777" w:rsidR="002C614D" w:rsidRPr="005D34A6" w:rsidRDefault="002C614D" w:rsidP="002C614D">
            <w:pPr>
              <w:jc w:val="center"/>
              <w:rPr>
                <w:color w:val="auto"/>
                <w:sz w:val="24"/>
              </w:rPr>
            </w:pPr>
          </w:p>
        </w:tc>
        <w:tc>
          <w:tcPr>
            <w:tcW w:w="250" w:type="dxa"/>
            <w:shd w:val="pct25" w:color="auto" w:fill="auto"/>
            <w:vAlign w:val="center"/>
          </w:tcPr>
          <w:p w14:paraId="1B9E41C3" w14:textId="77777777" w:rsidR="002C614D" w:rsidRPr="005D34A6" w:rsidRDefault="002C614D" w:rsidP="002C614D">
            <w:pPr>
              <w:jc w:val="center"/>
              <w:rPr>
                <w:rFonts w:cs="Arial"/>
                <w:color w:val="auto"/>
                <w:sz w:val="24"/>
              </w:rPr>
            </w:pPr>
          </w:p>
        </w:tc>
        <w:tc>
          <w:tcPr>
            <w:tcW w:w="1276" w:type="dxa"/>
            <w:vAlign w:val="center"/>
          </w:tcPr>
          <w:p w14:paraId="214D8439" w14:textId="5010E8AF"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c>
          <w:tcPr>
            <w:tcW w:w="1688" w:type="dxa"/>
            <w:vAlign w:val="center"/>
          </w:tcPr>
          <w:p w14:paraId="35D642E5" w14:textId="66EC6F32" w:rsidR="002C614D" w:rsidRPr="005D34A6" w:rsidRDefault="002C614D" w:rsidP="002C614D">
            <w:pPr>
              <w:jc w:val="center"/>
              <w:rPr>
                <w:color w:val="auto"/>
              </w:rPr>
            </w:pPr>
          </w:p>
        </w:tc>
        <w:tc>
          <w:tcPr>
            <w:tcW w:w="1267" w:type="dxa"/>
            <w:vAlign w:val="center"/>
          </w:tcPr>
          <w:p w14:paraId="77D109E7" w14:textId="77777777" w:rsidR="002C614D" w:rsidRPr="005D34A6" w:rsidRDefault="002C614D" w:rsidP="002C614D">
            <w:pPr>
              <w:jc w:val="center"/>
              <w:rPr>
                <w:color w:val="auto"/>
              </w:rPr>
            </w:pPr>
          </w:p>
        </w:tc>
        <w:tc>
          <w:tcPr>
            <w:tcW w:w="1270" w:type="dxa"/>
            <w:vAlign w:val="center"/>
          </w:tcPr>
          <w:p w14:paraId="2975E465" w14:textId="77777777" w:rsidR="002C614D" w:rsidRPr="005D34A6" w:rsidRDefault="002C614D" w:rsidP="002C614D">
            <w:pPr>
              <w:jc w:val="center"/>
              <w:rPr>
                <w:color w:val="auto"/>
              </w:rPr>
            </w:pPr>
          </w:p>
        </w:tc>
      </w:tr>
      <w:tr w:rsidR="006D6871" w:rsidRPr="005D34A6" w14:paraId="162CAA44" w14:textId="77777777" w:rsidTr="006D6871">
        <w:trPr>
          <w:trHeight w:val="96"/>
          <w:jc w:val="center"/>
        </w:trPr>
        <w:tc>
          <w:tcPr>
            <w:tcW w:w="6663" w:type="dxa"/>
            <w:tcBorders>
              <w:bottom w:val="single" w:sz="4" w:space="0" w:color="000000"/>
            </w:tcBorders>
            <w:shd w:val="pct25" w:color="auto" w:fill="auto"/>
            <w:vAlign w:val="center"/>
          </w:tcPr>
          <w:p w14:paraId="3A637A93" w14:textId="5C9489CB" w:rsidR="006D6871" w:rsidRPr="00911ED8" w:rsidRDefault="00534BDB" w:rsidP="00402166">
            <w:pPr>
              <w:rPr>
                <w:rFonts w:cs="Arial"/>
                <w:color w:val="auto"/>
                <w:szCs w:val="20"/>
              </w:rPr>
            </w:pPr>
            <w:r w:rsidRPr="00911ED8">
              <w:rPr>
                <w:rFonts w:cs="Arial"/>
                <w:b/>
                <w:color w:val="auto"/>
                <w:szCs w:val="20"/>
              </w:rPr>
              <w:t>Experience</w:t>
            </w:r>
          </w:p>
        </w:tc>
        <w:tc>
          <w:tcPr>
            <w:tcW w:w="1134" w:type="dxa"/>
            <w:tcBorders>
              <w:bottom w:val="single" w:sz="4" w:space="0" w:color="000000"/>
            </w:tcBorders>
            <w:shd w:val="pct25" w:color="auto" w:fill="auto"/>
            <w:vAlign w:val="center"/>
          </w:tcPr>
          <w:p w14:paraId="1562375E" w14:textId="77777777" w:rsidR="006D6871" w:rsidRPr="005D34A6" w:rsidRDefault="006D6871" w:rsidP="00402166">
            <w:pPr>
              <w:jc w:val="center"/>
              <w:rPr>
                <w:rFonts w:cs="Arial"/>
                <w:color w:val="auto"/>
                <w:sz w:val="24"/>
              </w:rPr>
            </w:pPr>
          </w:p>
        </w:tc>
        <w:tc>
          <w:tcPr>
            <w:tcW w:w="1133" w:type="dxa"/>
            <w:tcBorders>
              <w:bottom w:val="single" w:sz="4" w:space="0" w:color="000000"/>
            </w:tcBorders>
            <w:shd w:val="pct25" w:color="auto" w:fill="auto"/>
            <w:vAlign w:val="center"/>
          </w:tcPr>
          <w:p w14:paraId="73F2BC14" w14:textId="77777777" w:rsidR="006D6871" w:rsidRPr="005D34A6" w:rsidRDefault="006D6871" w:rsidP="00402166">
            <w:pPr>
              <w:jc w:val="center"/>
              <w:rPr>
                <w:rFonts w:cs="Arial"/>
                <w:color w:val="auto"/>
                <w:sz w:val="24"/>
              </w:rPr>
            </w:pPr>
          </w:p>
        </w:tc>
        <w:tc>
          <w:tcPr>
            <w:tcW w:w="250" w:type="dxa"/>
            <w:shd w:val="pct25" w:color="auto" w:fill="auto"/>
            <w:vAlign w:val="center"/>
          </w:tcPr>
          <w:p w14:paraId="42264E8A" w14:textId="77777777" w:rsidR="006D6871" w:rsidRPr="005D34A6" w:rsidRDefault="006D6871" w:rsidP="00402166">
            <w:pPr>
              <w:jc w:val="center"/>
              <w:rPr>
                <w:rFonts w:cs="Arial"/>
                <w:color w:val="auto"/>
                <w:sz w:val="24"/>
              </w:rPr>
            </w:pPr>
          </w:p>
        </w:tc>
        <w:tc>
          <w:tcPr>
            <w:tcW w:w="1276" w:type="dxa"/>
            <w:tcBorders>
              <w:bottom w:val="single" w:sz="4" w:space="0" w:color="000000"/>
            </w:tcBorders>
            <w:shd w:val="pct25" w:color="auto" w:fill="auto"/>
            <w:vAlign w:val="center"/>
          </w:tcPr>
          <w:p w14:paraId="529FE6F6" w14:textId="77777777" w:rsidR="006D6871" w:rsidRPr="005D34A6" w:rsidRDefault="006D6871" w:rsidP="00402166">
            <w:pPr>
              <w:jc w:val="center"/>
              <w:rPr>
                <w:rFonts w:cs="Arial"/>
                <w:color w:val="auto"/>
                <w:sz w:val="24"/>
              </w:rPr>
            </w:pPr>
          </w:p>
        </w:tc>
        <w:tc>
          <w:tcPr>
            <w:tcW w:w="1688" w:type="dxa"/>
            <w:tcBorders>
              <w:bottom w:val="single" w:sz="4" w:space="0" w:color="000000"/>
            </w:tcBorders>
            <w:shd w:val="pct25" w:color="auto" w:fill="auto"/>
            <w:vAlign w:val="center"/>
          </w:tcPr>
          <w:p w14:paraId="5B6C5B9C" w14:textId="77777777" w:rsidR="006D6871" w:rsidRPr="005D34A6" w:rsidRDefault="006D6871" w:rsidP="00402166">
            <w:pPr>
              <w:jc w:val="center"/>
              <w:rPr>
                <w:color w:val="auto"/>
              </w:rPr>
            </w:pPr>
          </w:p>
        </w:tc>
        <w:tc>
          <w:tcPr>
            <w:tcW w:w="1267" w:type="dxa"/>
            <w:tcBorders>
              <w:bottom w:val="single" w:sz="4" w:space="0" w:color="000000"/>
            </w:tcBorders>
            <w:shd w:val="pct25" w:color="auto" w:fill="auto"/>
            <w:vAlign w:val="center"/>
          </w:tcPr>
          <w:p w14:paraId="67034D41" w14:textId="77777777" w:rsidR="006D6871" w:rsidRPr="005D34A6" w:rsidRDefault="006D6871" w:rsidP="00402166">
            <w:pPr>
              <w:jc w:val="center"/>
              <w:rPr>
                <w:color w:val="auto"/>
              </w:rPr>
            </w:pPr>
          </w:p>
        </w:tc>
        <w:tc>
          <w:tcPr>
            <w:tcW w:w="1270" w:type="dxa"/>
            <w:tcBorders>
              <w:bottom w:val="single" w:sz="4" w:space="0" w:color="000000"/>
            </w:tcBorders>
            <w:shd w:val="pct25" w:color="auto" w:fill="auto"/>
            <w:vAlign w:val="center"/>
          </w:tcPr>
          <w:p w14:paraId="04B7B1CD" w14:textId="77777777" w:rsidR="006D6871" w:rsidRPr="005D34A6" w:rsidRDefault="006D6871" w:rsidP="00402166">
            <w:pPr>
              <w:jc w:val="center"/>
              <w:rPr>
                <w:color w:val="auto"/>
              </w:rPr>
            </w:pPr>
          </w:p>
        </w:tc>
      </w:tr>
      <w:tr w:rsidR="002C614D" w:rsidRPr="005D34A6" w14:paraId="414BBD02" w14:textId="77777777" w:rsidTr="00402166">
        <w:trPr>
          <w:trHeight w:val="249"/>
          <w:jc w:val="center"/>
        </w:trPr>
        <w:tc>
          <w:tcPr>
            <w:tcW w:w="6663" w:type="dxa"/>
          </w:tcPr>
          <w:p w14:paraId="6A81AA4C" w14:textId="7A53521F" w:rsidR="002C614D" w:rsidRPr="00911ED8" w:rsidRDefault="003E3BBD" w:rsidP="002C614D">
            <w:pPr>
              <w:rPr>
                <w:rFonts w:cs="Arial"/>
                <w:color w:val="auto"/>
                <w:szCs w:val="20"/>
              </w:rPr>
            </w:pPr>
            <w:r w:rsidRPr="003E3BBD">
              <w:rPr>
                <w:rFonts w:eastAsia="Arial" w:cs="Arial"/>
                <w:color w:val="000000"/>
                <w:szCs w:val="22"/>
                <w:lang w:eastAsia="en-GB"/>
              </w:rPr>
              <w:t>Experience of working in a graphic or digital design environment</w:t>
            </w:r>
          </w:p>
        </w:tc>
        <w:tc>
          <w:tcPr>
            <w:tcW w:w="1134" w:type="dxa"/>
          </w:tcPr>
          <w:p w14:paraId="0B6F254A" w14:textId="32002DAE" w:rsidR="002C614D" w:rsidRPr="00E41848" w:rsidRDefault="002C614D" w:rsidP="002C614D">
            <w:pPr>
              <w:jc w:val="center"/>
              <w:rPr>
                <w:rFonts w:eastAsia="Times New Roman" w:cs="Arial"/>
                <w:color w:val="auto"/>
                <w:kern w:val="32"/>
              </w:rPr>
            </w:pPr>
            <w:r w:rsidRPr="00804716">
              <w:rPr>
                <w:rFonts w:ascii="Wingdings" w:eastAsia="Wingdings" w:hAnsi="Wingdings" w:cs="Wingdings"/>
                <w:color w:val="auto"/>
                <w:sz w:val="22"/>
                <w:szCs w:val="22"/>
              </w:rPr>
              <w:t>«</w:t>
            </w:r>
          </w:p>
        </w:tc>
        <w:tc>
          <w:tcPr>
            <w:tcW w:w="1133" w:type="dxa"/>
            <w:vAlign w:val="center"/>
          </w:tcPr>
          <w:p w14:paraId="41F64F24" w14:textId="77777777" w:rsidR="002C614D" w:rsidRPr="005D34A6" w:rsidRDefault="002C614D" w:rsidP="002C614D">
            <w:pPr>
              <w:jc w:val="center"/>
              <w:rPr>
                <w:rFonts w:cs="Arial"/>
                <w:color w:val="auto"/>
                <w:sz w:val="24"/>
              </w:rPr>
            </w:pPr>
          </w:p>
        </w:tc>
        <w:tc>
          <w:tcPr>
            <w:tcW w:w="250" w:type="dxa"/>
            <w:shd w:val="pct25" w:color="auto" w:fill="auto"/>
            <w:vAlign w:val="center"/>
          </w:tcPr>
          <w:p w14:paraId="2146E7F4" w14:textId="77777777" w:rsidR="002C614D" w:rsidRPr="005D34A6" w:rsidRDefault="002C614D" w:rsidP="002C614D">
            <w:pPr>
              <w:jc w:val="center"/>
              <w:rPr>
                <w:rFonts w:cs="Arial"/>
                <w:color w:val="auto"/>
                <w:sz w:val="24"/>
              </w:rPr>
            </w:pPr>
          </w:p>
        </w:tc>
        <w:tc>
          <w:tcPr>
            <w:tcW w:w="1276" w:type="dxa"/>
            <w:vAlign w:val="center"/>
          </w:tcPr>
          <w:p w14:paraId="383D473E" w14:textId="77777777" w:rsidR="002C614D" w:rsidRPr="005D34A6" w:rsidRDefault="002C614D" w:rsidP="002C614D">
            <w:pPr>
              <w:jc w:val="center"/>
              <w:rPr>
                <w:rFonts w:cs="Arial"/>
                <w:color w:val="auto"/>
                <w:sz w:val="24"/>
              </w:rPr>
            </w:pPr>
          </w:p>
        </w:tc>
        <w:tc>
          <w:tcPr>
            <w:tcW w:w="1688" w:type="dxa"/>
            <w:vAlign w:val="center"/>
          </w:tcPr>
          <w:p w14:paraId="21E2F9EE" w14:textId="375B0FE9"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c>
          <w:tcPr>
            <w:tcW w:w="1267" w:type="dxa"/>
            <w:vAlign w:val="center"/>
          </w:tcPr>
          <w:p w14:paraId="1B9AE239" w14:textId="715F31F7" w:rsidR="002C614D" w:rsidRPr="005D34A6" w:rsidRDefault="003776D1" w:rsidP="002C614D">
            <w:pPr>
              <w:jc w:val="center"/>
              <w:rPr>
                <w:color w:val="auto"/>
              </w:rPr>
            </w:pPr>
            <w:r w:rsidRPr="00D24B7C">
              <w:rPr>
                <w:rFonts w:ascii="Wingdings" w:eastAsia="Wingdings" w:hAnsi="Wingdings" w:cs="Wingdings"/>
                <w:color w:val="auto"/>
                <w:sz w:val="22"/>
                <w:szCs w:val="22"/>
              </w:rPr>
              <w:t>«</w:t>
            </w:r>
          </w:p>
        </w:tc>
        <w:tc>
          <w:tcPr>
            <w:tcW w:w="1270" w:type="dxa"/>
            <w:vAlign w:val="center"/>
          </w:tcPr>
          <w:p w14:paraId="1FE5787B" w14:textId="3B7E36CF"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r>
      <w:tr w:rsidR="002C614D" w:rsidRPr="005D34A6" w14:paraId="18C3ECC3" w14:textId="77777777" w:rsidTr="00402166">
        <w:trPr>
          <w:trHeight w:val="249"/>
          <w:jc w:val="center"/>
        </w:trPr>
        <w:tc>
          <w:tcPr>
            <w:tcW w:w="6663" w:type="dxa"/>
          </w:tcPr>
          <w:p w14:paraId="119EC3A8" w14:textId="1EB9D215" w:rsidR="002C614D" w:rsidRPr="00911ED8" w:rsidRDefault="003E3BBD" w:rsidP="002C614D">
            <w:pPr>
              <w:rPr>
                <w:rFonts w:cs="Arial"/>
                <w:color w:val="auto"/>
                <w:szCs w:val="20"/>
              </w:rPr>
            </w:pPr>
            <w:r w:rsidRPr="003E3BBD">
              <w:rPr>
                <w:rFonts w:eastAsia="Arial" w:cs="Arial"/>
                <w:color w:val="000000"/>
                <w:szCs w:val="22"/>
                <w:lang w:eastAsia="en-GB"/>
              </w:rPr>
              <w:t>Experience</w:t>
            </w:r>
            <w:r>
              <w:rPr>
                <w:rFonts w:eastAsia="Arial" w:cs="Arial"/>
                <w:color w:val="000000"/>
                <w:szCs w:val="22"/>
                <w:lang w:eastAsia="en-GB"/>
              </w:rPr>
              <w:t xml:space="preserve"> </w:t>
            </w:r>
            <w:r w:rsidRPr="003E3BBD">
              <w:rPr>
                <w:rFonts w:eastAsia="Arial" w:cs="Arial"/>
                <w:color w:val="000000"/>
                <w:szCs w:val="22"/>
                <w:lang w:eastAsia="en-GB"/>
              </w:rPr>
              <w:t xml:space="preserve">working using Adobe CS: InDesign, Photoshop and Illustrator </w:t>
            </w:r>
            <w:r w:rsidRPr="003E3BBD">
              <w:rPr>
                <w:rFonts w:eastAsia="Arial" w:cs="Arial"/>
                <w:color w:val="000000"/>
                <w:sz w:val="22"/>
                <w:szCs w:val="22"/>
                <w:lang w:eastAsia="en-GB"/>
              </w:rPr>
              <w:t xml:space="preserve"> </w:t>
            </w:r>
          </w:p>
        </w:tc>
        <w:tc>
          <w:tcPr>
            <w:tcW w:w="1134" w:type="dxa"/>
          </w:tcPr>
          <w:p w14:paraId="12C4B3EA" w14:textId="4BE54440" w:rsidR="002C614D" w:rsidRPr="00E41848" w:rsidRDefault="002C614D" w:rsidP="002C614D">
            <w:pPr>
              <w:jc w:val="center"/>
              <w:rPr>
                <w:rFonts w:cs="Arial"/>
                <w:color w:val="auto"/>
              </w:rPr>
            </w:pPr>
            <w:r w:rsidRPr="00804716">
              <w:rPr>
                <w:rFonts w:ascii="Wingdings" w:eastAsia="Wingdings" w:hAnsi="Wingdings" w:cs="Wingdings"/>
                <w:color w:val="auto"/>
                <w:sz w:val="22"/>
                <w:szCs w:val="22"/>
              </w:rPr>
              <w:t>«</w:t>
            </w:r>
          </w:p>
        </w:tc>
        <w:tc>
          <w:tcPr>
            <w:tcW w:w="1133" w:type="dxa"/>
            <w:vAlign w:val="center"/>
          </w:tcPr>
          <w:p w14:paraId="1F36CE1C" w14:textId="77777777" w:rsidR="002C614D" w:rsidRPr="005D34A6" w:rsidRDefault="002C614D" w:rsidP="002C614D">
            <w:pPr>
              <w:jc w:val="center"/>
              <w:rPr>
                <w:rFonts w:cs="Arial"/>
                <w:color w:val="auto"/>
                <w:sz w:val="24"/>
              </w:rPr>
            </w:pPr>
          </w:p>
        </w:tc>
        <w:tc>
          <w:tcPr>
            <w:tcW w:w="250" w:type="dxa"/>
            <w:shd w:val="pct25" w:color="auto" w:fill="auto"/>
            <w:vAlign w:val="center"/>
          </w:tcPr>
          <w:p w14:paraId="148DC132" w14:textId="77777777" w:rsidR="002C614D" w:rsidRPr="005D34A6" w:rsidRDefault="002C614D" w:rsidP="002C614D">
            <w:pPr>
              <w:jc w:val="center"/>
              <w:rPr>
                <w:rFonts w:cs="Arial"/>
                <w:color w:val="auto"/>
                <w:sz w:val="24"/>
              </w:rPr>
            </w:pPr>
          </w:p>
        </w:tc>
        <w:tc>
          <w:tcPr>
            <w:tcW w:w="1276" w:type="dxa"/>
            <w:vAlign w:val="center"/>
          </w:tcPr>
          <w:p w14:paraId="1D395769" w14:textId="77777777" w:rsidR="002C614D" w:rsidRPr="005D34A6" w:rsidRDefault="002C614D" w:rsidP="002C614D">
            <w:pPr>
              <w:jc w:val="center"/>
              <w:rPr>
                <w:rFonts w:cs="Arial"/>
                <w:color w:val="auto"/>
                <w:sz w:val="24"/>
              </w:rPr>
            </w:pPr>
          </w:p>
        </w:tc>
        <w:tc>
          <w:tcPr>
            <w:tcW w:w="1688" w:type="dxa"/>
            <w:vAlign w:val="center"/>
          </w:tcPr>
          <w:p w14:paraId="3BDB0C1F" w14:textId="740982E1"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c>
          <w:tcPr>
            <w:tcW w:w="1267" w:type="dxa"/>
            <w:vAlign w:val="center"/>
          </w:tcPr>
          <w:p w14:paraId="5D6CC4D8" w14:textId="50C6F969" w:rsidR="002C614D" w:rsidRPr="005D34A6" w:rsidRDefault="003776D1" w:rsidP="002C614D">
            <w:pPr>
              <w:jc w:val="center"/>
              <w:rPr>
                <w:color w:val="auto"/>
              </w:rPr>
            </w:pPr>
            <w:r w:rsidRPr="00D24B7C">
              <w:rPr>
                <w:rFonts w:ascii="Wingdings" w:eastAsia="Wingdings" w:hAnsi="Wingdings" w:cs="Wingdings"/>
                <w:color w:val="auto"/>
                <w:sz w:val="22"/>
                <w:szCs w:val="22"/>
              </w:rPr>
              <w:t>«</w:t>
            </w:r>
          </w:p>
        </w:tc>
        <w:tc>
          <w:tcPr>
            <w:tcW w:w="1270" w:type="dxa"/>
            <w:vAlign w:val="center"/>
          </w:tcPr>
          <w:p w14:paraId="30C88C87" w14:textId="2BEEF038"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r>
      <w:tr w:rsidR="002C614D" w:rsidRPr="005D34A6" w14:paraId="411A8515" w14:textId="77777777" w:rsidTr="00402166">
        <w:trPr>
          <w:trHeight w:val="249"/>
          <w:jc w:val="center"/>
        </w:trPr>
        <w:tc>
          <w:tcPr>
            <w:tcW w:w="6663" w:type="dxa"/>
          </w:tcPr>
          <w:p w14:paraId="2F5EC6E3" w14:textId="3D0F1EEB" w:rsidR="002C614D" w:rsidRPr="00911ED8" w:rsidRDefault="003E3BBD" w:rsidP="002C614D">
            <w:pPr>
              <w:rPr>
                <w:rFonts w:cs="Arial"/>
                <w:color w:val="auto"/>
                <w:szCs w:val="20"/>
              </w:rPr>
            </w:pPr>
            <w:r w:rsidRPr="003E3BBD">
              <w:rPr>
                <w:rFonts w:eastAsia="Arial" w:cs="Arial"/>
                <w:color w:val="000000"/>
                <w:szCs w:val="22"/>
                <w:lang w:eastAsia="en-GB"/>
              </w:rPr>
              <w:t>Experience, and high levels of capability, working using Adobe CS: Premier and After Effects and XD</w:t>
            </w:r>
          </w:p>
        </w:tc>
        <w:tc>
          <w:tcPr>
            <w:tcW w:w="1134" w:type="dxa"/>
          </w:tcPr>
          <w:p w14:paraId="6200C855" w14:textId="17D1D72E" w:rsidR="002C614D" w:rsidRPr="00E41848" w:rsidRDefault="002C614D" w:rsidP="002C614D">
            <w:pPr>
              <w:jc w:val="center"/>
              <w:rPr>
                <w:rFonts w:cs="Arial"/>
                <w:color w:val="auto"/>
              </w:rPr>
            </w:pPr>
          </w:p>
        </w:tc>
        <w:tc>
          <w:tcPr>
            <w:tcW w:w="1133" w:type="dxa"/>
            <w:vAlign w:val="center"/>
          </w:tcPr>
          <w:p w14:paraId="531244DC" w14:textId="6838C145" w:rsidR="002C614D" w:rsidRPr="005D34A6" w:rsidRDefault="003E3BBD" w:rsidP="002C614D">
            <w:pPr>
              <w:jc w:val="center"/>
              <w:rPr>
                <w:rFonts w:cs="Arial"/>
                <w:color w:val="auto"/>
                <w:sz w:val="24"/>
              </w:rPr>
            </w:pPr>
            <w:r w:rsidRPr="00804716">
              <w:rPr>
                <w:rFonts w:ascii="Wingdings" w:eastAsia="Wingdings" w:hAnsi="Wingdings" w:cs="Wingdings"/>
                <w:color w:val="auto"/>
                <w:sz w:val="22"/>
                <w:szCs w:val="22"/>
              </w:rPr>
              <w:t>«</w:t>
            </w:r>
          </w:p>
        </w:tc>
        <w:tc>
          <w:tcPr>
            <w:tcW w:w="250" w:type="dxa"/>
            <w:shd w:val="pct25" w:color="auto" w:fill="auto"/>
            <w:vAlign w:val="center"/>
          </w:tcPr>
          <w:p w14:paraId="7EE89FE8" w14:textId="77777777" w:rsidR="002C614D" w:rsidRPr="005D34A6" w:rsidRDefault="002C614D" w:rsidP="002C614D">
            <w:pPr>
              <w:jc w:val="center"/>
              <w:rPr>
                <w:rFonts w:cs="Arial"/>
                <w:color w:val="auto"/>
                <w:sz w:val="24"/>
              </w:rPr>
            </w:pPr>
          </w:p>
        </w:tc>
        <w:tc>
          <w:tcPr>
            <w:tcW w:w="1276" w:type="dxa"/>
            <w:vAlign w:val="center"/>
          </w:tcPr>
          <w:p w14:paraId="3D4B8E61" w14:textId="77777777" w:rsidR="002C614D" w:rsidRPr="005D34A6" w:rsidRDefault="002C614D" w:rsidP="002C614D">
            <w:pPr>
              <w:jc w:val="center"/>
              <w:rPr>
                <w:rFonts w:cs="Arial"/>
                <w:color w:val="auto"/>
                <w:sz w:val="24"/>
              </w:rPr>
            </w:pPr>
          </w:p>
        </w:tc>
        <w:tc>
          <w:tcPr>
            <w:tcW w:w="1688" w:type="dxa"/>
            <w:vAlign w:val="center"/>
          </w:tcPr>
          <w:p w14:paraId="16A1E5E6" w14:textId="08825F33"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c>
          <w:tcPr>
            <w:tcW w:w="1267" w:type="dxa"/>
            <w:vAlign w:val="center"/>
          </w:tcPr>
          <w:p w14:paraId="5BFD670B" w14:textId="77777777" w:rsidR="002C614D" w:rsidRPr="005D34A6" w:rsidRDefault="002C614D" w:rsidP="002C614D">
            <w:pPr>
              <w:jc w:val="center"/>
              <w:rPr>
                <w:color w:val="auto"/>
              </w:rPr>
            </w:pPr>
          </w:p>
        </w:tc>
        <w:tc>
          <w:tcPr>
            <w:tcW w:w="1270" w:type="dxa"/>
            <w:vAlign w:val="center"/>
          </w:tcPr>
          <w:p w14:paraId="2366FD92" w14:textId="0C8AEC9D"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r>
      <w:tr w:rsidR="002C614D" w:rsidRPr="005D34A6" w14:paraId="208494EF" w14:textId="77777777" w:rsidTr="00402166">
        <w:trPr>
          <w:trHeight w:val="249"/>
          <w:jc w:val="center"/>
        </w:trPr>
        <w:tc>
          <w:tcPr>
            <w:tcW w:w="6663" w:type="dxa"/>
          </w:tcPr>
          <w:p w14:paraId="31705590" w14:textId="0DD095EE" w:rsidR="002C614D" w:rsidRPr="00911ED8" w:rsidRDefault="003E3BBD" w:rsidP="002C614D">
            <w:pPr>
              <w:rPr>
                <w:rFonts w:cs="Arial"/>
                <w:color w:val="auto"/>
                <w:szCs w:val="20"/>
              </w:rPr>
            </w:pPr>
            <w:r w:rsidRPr="003E3BBD">
              <w:rPr>
                <w:rFonts w:eastAsia="Arial" w:cs="Arial"/>
                <w:color w:val="000000"/>
                <w:szCs w:val="22"/>
                <w:lang w:eastAsia="en-GB"/>
              </w:rPr>
              <w:t>Experience of working with design agencies and suppliers</w:t>
            </w:r>
          </w:p>
        </w:tc>
        <w:tc>
          <w:tcPr>
            <w:tcW w:w="1134" w:type="dxa"/>
          </w:tcPr>
          <w:p w14:paraId="3D8F5479" w14:textId="5FA938B4" w:rsidR="002C614D" w:rsidRPr="00E41848" w:rsidRDefault="002C614D" w:rsidP="002C614D">
            <w:pPr>
              <w:jc w:val="center"/>
              <w:rPr>
                <w:rFonts w:cs="Arial"/>
                <w:color w:val="auto"/>
              </w:rPr>
            </w:pPr>
            <w:r w:rsidRPr="00804716">
              <w:rPr>
                <w:rFonts w:ascii="Wingdings" w:eastAsia="Wingdings" w:hAnsi="Wingdings" w:cs="Wingdings"/>
                <w:color w:val="auto"/>
                <w:sz w:val="22"/>
                <w:szCs w:val="22"/>
              </w:rPr>
              <w:t>«</w:t>
            </w:r>
          </w:p>
        </w:tc>
        <w:tc>
          <w:tcPr>
            <w:tcW w:w="1133" w:type="dxa"/>
            <w:vAlign w:val="center"/>
          </w:tcPr>
          <w:p w14:paraId="3EA873A8" w14:textId="77777777" w:rsidR="002C614D" w:rsidRPr="005D34A6" w:rsidRDefault="002C614D" w:rsidP="002C614D">
            <w:pPr>
              <w:jc w:val="center"/>
              <w:rPr>
                <w:rFonts w:cs="Arial"/>
                <w:color w:val="auto"/>
                <w:sz w:val="24"/>
              </w:rPr>
            </w:pPr>
          </w:p>
        </w:tc>
        <w:tc>
          <w:tcPr>
            <w:tcW w:w="250" w:type="dxa"/>
            <w:shd w:val="pct25" w:color="auto" w:fill="auto"/>
            <w:vAlign w:val="center"/>
          </w:tcPr>
          <w:p w14:paraId="5F69DBBB" w14:textId="77777777" w:rsidR="002C614D" w:rsidRPr="005D34A6" w:rsidRDefault="002C614D" w:rsidP="002C614D">
            <w:pPr>
              <w:jc w:val="center"/>
              <w:rPr>
                <w:rFonts w:cs="Arial"/>
                <w:color w:val="auto"/>
                <w:sz w:val="24"/>
              </w:rPr>
            </w:pPr>
          </w:p>
        </w:tc>
        <w:tc>
          <w:tcPr>
            <w:tcW w:w="1276" w:type="dxa"/>
            <w:vAlign w:val="center"/>
          </w:tcPr>
          <w:p w14:paraId="7B1F7DC1" w14:textId="77777777" w:rsidR="002C614D" w:rsidRPr="005D34A6" w:rsidRDefault="002C614D" w:rsidP="002C614D">
            <w:pPr>
              <w:jc w:val="center"/>
              <w:rPr>
                <w:rFonts w:cs="Arial"/>
                <w:color w:val="auto"/>
                <w:sz w:val="24"/>
              </w:rPr>
            </w:pPr>
          </w:p>
        </w:tc>
        <w:tc>
          <w:tcPr>
            <w:tcW w:w="1688" w:type="dxa"/>
            <w:vAlign w:val="center"/>
          </w:tcPr>
          <w:p w14:paraId="022859BE" w14:textId="48A408A5"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c>
          <w:tcPr>
            <w:tcW w:w="1267" w:type="dxa"/>
            <w:vAlign w:val="center"/>
          </w:tcPr>
          <w:p w14:paraId="61076E9E" w14:textId="6C0CD7D3" w:rsidR="002C614D" w:rsidRPr="005D34A6" w:rsidRDefault="003776D1" w:rsidP="002C614D">
            <w:pPr>
              <w:jc w:val="center"/>
              <w:rPr>
                <w:color w:val="auto"/>
              </w:rPr>
            </w:pPr>
            <w:r w:rsidRPr="00D24B7C">
              <w:rPr>
                <w:rFonts w:ascii="Wingdings" w:eastAsia="Wingdings" w:hAnsi="Wingdings" w:cs="Wingdings"/>
                <w:color w:val="auto"/>
                <w:sz w:val="22"/>
                <w:szCs w:val="22"/>
              </w:rPr>
              <w:t>«</w:t>
            </w:r>
          </w:p>
        </w:tc>
        <w:tc>
          <w:tcPr>
            <w:tcW w:w="1270" w:type="dxa"/>
            <w:vAlign w:val="center"/>
          </w:tcPr>
          <w:p w14:paraId="752B7DC3" w14:textId="57EC71F7" w:rsidR="002C614D" w:rsidRPr="005D34A6" w:rsidRDefault="00212166" w:rsidP="002C614D">
            <w:pPr>
              <w:jc w:val="center"/>
              <w:rPr>
                <w:color w:val="auto"/>
              </w:rPr>
            </w:pPr>
            <w:r w:rsidRPr="00D24B7C">
              <w:rPr>
                <w:rFonts w:ascii="Wingdings" w:eastAsia="Wingdings" w:hAnsi="Wingdings" w:cs="Wingdings"/>
                <w:color w:val="auto"/>
                <w:sz w:val="22"/>
                <w:szCs w:val="22"/>
              </w:rPr>
              <w:t>«</w:t>
            </w:r>
          </w:p>
        </w:tc>
      </w:tr>
      <w:tr w:rsidR="003E3BBD" w:rsidRPr="005D34A6" w14:paraId="3D9314CC" w14:textId="77777777" w:rsidTr="0035290C">
        <w:trPr>
          <w:trHeight w:val="249"/>
          <w:jc w:val="center"/>
        </w:trPr>
        <w:tc>
          <w:tcPr>
            <w:tcW w:w="6663" w:type="dxa"/>
            <w:tcBorders>
              <w:top w:val="single" w:sz="4" w:space="0" w:color="000000"/>
              <w:left w:val="single" w:sz="4" w:space="0" w:color="000000"/>
              <w:bottom w:val="single" w:sz="4" w:space="0" w:color="000000"/>
              <w:right w:val="single" w:sz="4" w:space="0" w:color="000000"/>
            </w:tcBorders>
          </w:tcPr>
          <w:p w14:paraId="1952484D" w14:textId="3E6EF10D" w:rsidR="003E3BBD" w:rsidRPr="00911ED8" w:rsidRDefault="003E3BBD" w:rsidP="003E3BBD">
            <w:pPr>
              <w:rPr>
                <w:rFonts w:cs="Arial"/>
                <w:color w:val="auto"/>
                <w:szCs w:val="20"/>
              </w:rPr>
            </w:pPr>
            <w:r>
              <w:rPr>
                <w:rFonts w:cs="Arial"/>
                <w:color w:val="auto"/>
                <w:szCs w:val="20"/>
              </w:rPr>
              <w:t>Experience in using UX</w:t>
            </w:r>
          </w:p>
        </w:tc>
        <w:tc>
          <w:tcPr>
            <w:tcW w:w="1134" w:type="dxa"/>
          </w:tcPr>
          <w:p w14:paraId="04AC83A6" w14:textId="278F9B08" w:rsidR="003E3BBD" w:rsidRPr="00E41848" w:rsidRDefault="00606470" w:rsidP="003E3BBD">
            <w:pPr>
              <w:jc w:val="center"/>
              <w:rPr>
                <w:rFonts w:cs="Arial"/>
                <w:color w:val="auto"/>
              </w:rPr>
            </w:pPr>
            <w:r w:rsidRPr="00804716">
              <w:rPr>
                <w:rFonts w:ascii="Wingdings" w:eastAsia="Wingdings" w:hAnsi="Wingdings" w:cs="Wingdings"/>
                <w:color w:val="auto"/>
                <w:sz w:val="22"/>
                <w:szCs w:val="22"/>
              </w:rPr>
              <w:t>«</w:t>
            </w:r>
          </w:p>
        </w:tc>
        <w:tc>
          <w:tcPr>
            <w:tcW w:w="1133" w:type="dxa"/>
            <w:vAlign w:val="center"/>
          </w:tcPr>
          <w:p w14:paraId="69432A54" w14:textId="77777777" w:rsidR="003E3BBD" w:rsidRPr="005D34A6" w:rsidRDefault="003E3BBD" w:rsidP="003E3BBD">
            <w:pPr>
              <w:jc w:val="center"/>
              <w:rPr>
                <w:rFonts w:cs="Arial"/>
                <w:color w:val="auto"/>
                <w:sz w:val="24"/>
              </w:rPr>
            </w:pPr>
          </w:p>
        </w:tc>
        <w:tc>
          <w:tcPr>
            <w:tcW w:w="250" w:type="dxa"/>
            <w:shd w:val="pct25" w:color="auto" w:fill="auto"/>
            <w:vAlign w:val="center"/>
          </w:tcPr>
          <w:p w14:paraId="50BBCD1A" w14:textId="77777777" w:rsidR="003E3BBD" w:rsidRPr="005D34A6" w:rsidRDefault="003E3BBD" w:rsidP="003E3BBD">
            <w:pPr>
              <w:jc w:val="center"/>
              <w:rPr>
                <w:rFonts w:cs="Arial"/>
                <w:color w:val="auto"/>
                <w:sz w:val="24"/>
              </w:rPr>
            </w:pPr>
          </w:p>
        </w:tc>
        <w:tc>
          <w:tcPr>
            <w:tcW w:w="1276" w:type="dxa"/>
            <w:vAlign w:val="center"/>
          </w:tcPr>
          <w:p w14:paraId="4FB8508F" w14:textId="77777777" w:rsidR="003E3BBD" w:rsidRPr="005D34A6" w:rsidRDefault="003E3BBD" w:rsidP="003E3BBD">
            <w:pPr>
              <w:jc w:val="center"/>
              <w:rPr>
                <w:rFonts w:cs="Arial"/>
                <w:color w:val="auto"/>
                <w:sz w:val="24"/>
              </w:rPr>
            </w:pPr>
          </w:p>
        </w:tc>
        <w:tc>
          <w:tcPr>
            <w:tcW w:w="1688" w:type="dxa"/>
            <w:vAlign w:val="center"/>
          </w:tcPr>
          <w:p w14:paraId="6CF7704A" w14:textId="24DCEA46" w:rsidR="003E3BBD" w:rsidRPr="005D34A6" w:rsidRDefault="003E3BBD" w:rsidP="003E3BBD">
            <w:pPr>
              <w:jc w:val="center"/>
              <w:rPr>
                <w:color w:val="auto"/>
              </w:rPr>
            </w:pPr>
            <w:r w:rsidRPr="00D24B7C">
              <w:rPr>
                <w:rFonts w:ascii="Wingdings" w:eastAsia="Wingdings" w:hAnsi="Wingdings" w:cs="Wingdings"/>
                <w:color w:val="auto"/>
                <w:sz w:val="22"/>
                <w:szCs w:val="22"/>
              </w:rPr>
              <w:t>«</w:t>
            </w:r>
          </w:p>
        </w:tc>
        <w:tc>
          <w:tcPr>
            <w:tcW w:w="1267" w:type="dxa"/>
            <w:vAlign w:val="center"/>
          </w:tcPr>
          <w:p w14:paraId="6B9BA7C3" w14:textId="77777777" w:rsidR="003E3BBD" w:rsidRPr="005D34A6" w:rsidRDefault="003E3BBD" w:rsidP="003E3BBD">
            <w:pPr>
              <w:jc w:val="center"/>
              <w:rPr>
                <w:color w:val="auto"/>
              </w:rPr>
            </w:pPr>
          </w:p>
        </w:tc>
        <w:tc>
          <w:tcPr>
            <w:tcW w:w="1270" w:type="dxa"/>
            <w:vAlign w:val="center"/>
          </w:tcPr>
          <w:p w14:paraId="4D7FDECC" w14:textId="6EE4111A" w:rsidR="003E3BBD" w:rsidRPr="005D34A6" w:rsidRDefault="003E3BBD" w:rsidP="003E3BBD">
            <w:pPr>
              <w:jc w:val="center"/>
              <w:rPr>
                <w:color w:val="auto"/>
              </w:rPr>
            </w:pPr>
          </w:p>
        </w:tc>
      </w:tr>
      <w:tr w:rsidR="003E3BBD" w:rsidRPr="005D34A6" w14:paraId="03CFEDA6" w14:textId="77777777" w:rsidTr="00402166">
        <w:trPr>
          <w:trHeight w:val="249"/>
          <w:jc w:val="center"/>
        </w:trPr>
        <w:tc>
          <w:tcPr>
            <w:tcW w:w="6663" w:type="dxa"/>
          </w:tcPr>
          <w:p w14:paraId="5EE3A81D" w14:textId="0BA610E8" w:rsidR="003E3BBD" w:rsidRPr="003E3BBD" w:rsidRDefault="004914DD" w:rsidP="003E3BBD">
            <w:pPr>
              <w:rPr>
                <w:rFonts w:cs="Arial"/>
                <w:color w:val="auto"/>
                <w:szCs w:val="20"/>
              </w:rPr>
            </w:pPr>
            <w:r>
              <w:rPr>
                <w:rFonts w:cs="Arial"/>
                <w:color w:val="auto"/>
                <w:szCs w:val="20"/>
              </w:rPr>
              <w:t>Produce variety of formats and specifications for offline and online media</w:t>
            </w:r>
          </w:p>
        </w:tc>
        <w:tc>
          <w:tcPr>
            <w:tcW w:w="1134" w:type="dxa"/>
          </w:tcPr>
          <w:p w14:paraId="5EB54DA1" w14:textId="36BD8975" w:rsidR="003E3BBD" w:rsidRPr="00E41848" w:rsidRDefault="003E3BBD" w:rsidP="003E3BBD">
            <w:pPr>
              <w:jc w:val="center"/>
              <w:rPr>
                <w:rFonts w:cs="Arial"/>
                <w:color w:val="auto"/>
              </w:rPr>
            </w:pPr>
            <w:r w:rsidRPr="00804716">
              <w:rPr>
                <w:rFonts w:ascii="Wingdings" w:eastAsia="Wingdings" w:hAnsi="Wingdings" w:cs="Wingdings"/>
                <w:color w:val="auto"/>
                <w:sz w:val="22"/>
                <w:szCs w:val="22"/>
              </w:rPr>
              <w:t>«</w:t>
            </w:r>
          </w:p>
        </w:tc>
        <w:tc>
          <w:tcPr>
            <w:tcW w:w="1133" w:type="dxa"/>
            <w:vAlign w:val="center"/>
          </w:tcPr>
          <w:p w14:paraId="6C70054F" w14:textId="77777777" w:rsidR="003E3BBD" w:rsidRPr="005D34A6" w:rsidRDefault="003E3BBD" w:rsidP="003E3BBD">
            <w:pPr>
              <w:jc w:val="center"/>
              <w:rPr>
                <w:rFonts w:cs="Arial"/>
                <w:color w:val="auto"/>
                <w:sz w:val="24"/>
              </w:rPr>
            </w:pPr>
          </w:p>
        </w:tc>
        <w:tc>
          <w:tcPr>
            <w:tcW w:w="250" w:type="dxa"/>
            <w:shd w:val="pct25" w:color="auto" w:fill="auto"/>
            <w:vAlign w:val="center"/>
          </w:tcPr>
          <w:p w14:paraId="20889027" w14:textId="77777777" w:rsidR="003E3BBD" w:rsidRPr="005D34A6" w:rsidRDefault="003E3BBD" w:rsidP="003E3BBD">
            <w:pPr>
              <w:jc w:val="center"/>
              <w:rPr>
                <w:rFonts w:cs="Arial"/>
                <w:color w:val="auto"/>
                <w:sz w:val="24"/>
              </w:rPr>
            </w:pPr>
          </w:p>
        </w:tc>
        <w:tc>
          <w:tcPr>
            <w:tcW w:w="1276" w:type="dxa"/>
            <w:vAlign w:val="center"/>
          </w:tcPr>
          <w:p w14:paraId="320EE3BD" w14:textId="77777777" w:rsidR="003E3BBD" w:rsidRPr="005D34A6" w:rsidRDefault="003E3BBD" w:rsidP="003E3BBD">
            <w:pPr>
              <w:jc w:val="center"/>
              <w:rPr>
                <w:rFonts w:cs="Arial"/>
                <w:color w:val="auto"/>
                <w:sz w:val="24"/>
              </w:rPr>
            </w:pPr>
          </w:p>
        </w:tc>
        <w:tc>
          <w:tcPr>
            <w:tcW w:w="1688" w:type="dxa"/>
            <w:vAlign w:val="center"/>
          </w:tcPr>
          <w:p w14:paraId="00438CA6" w14:textId="4A14353A" w:rsidR="003E3BBD" w:rsidRPr="005D34A6" w:rsidRDefault="003E3BBD" w:rsidP="003E3BBD">
            <w:pPr>
              <w:jc w:val="center"/>
              <w:rPr>
                <w:color w:val="auto"/>
              </w:rPr>
            </w:pPr>
            <w:r w:rsidRPr="00D24B7C">
              <w:rPr>
                <w:rFonts w:ascii="Wingdings" w:eastAsia="Wingdings" w:hAnsi="Wingdings" w:cs="Wingdings"/>
                <w:color w:val="auto"/>
                <w:sz w:val="22"/>
                <w:szCs w:val="22"/>
              </w:rPr>
              <w:t>«</w:t>
            </w:r>
          </w:p>
        </w:tc>
        <w:tc>
          <w:tcPr>
            <w:tcW w:w="1267" w:type="dxa"/>
            <w:vAlign w:val="center"/>
          </w:tcPr>
          <w:p w14:paraId="3A777E9E" w14:textId="43C0A6AC" w:rsidR="003E3BBD" w:rsidRPr="005D34A6" w:rsidRDefault="003E3BBD" w:rsidP="003E3BBD">
            <w:pPr>
              <w:jc w:val="center"/>
              <w:rPr>
                <w:color w:val="auto"/>
              </w:rPr>
            </w:pPr>
            <w:r w:rsidRPr="00D24B7C">
              <w:rPr>
                <w:rFonts w:ascii="Wingdings" w:eastAsia="Wingdings" w:hAnsi="Wingdings" w:cs="Wingdings"/>
                <w:color w:val="auto"/>
                <w:sz w:val="22"/>
                <w:szCs w:val="22"/>
              </w:rPr>
              <w:t>«</w:t>
            </w:r>
          </w:p>
        </w:tc>
        <w:tc>
          <w:tcPr>
            <w:tcW w:w="1270" w:type="dxa"/>
            <w:vAlign w:val="center"/>
          </w:tcPr>
          <w:p w14:paraId="154143BA" w14:textId="044ADBF3" w:rsidR="003E3BBD" w:rsidRPr="005D34A6" w:rsidRDefault="003E3BBD" w:rsidP="003E3BBD">
            <w:pPr>
              <w:jc w:val="center"/>
              <w:rPr>
                <w:color w:val="auto"/>
              </w:rPr>
            </w:pPr>
            <w:r w:rsidRPr="00D24B7C">
              <w:rPr>
                <w:rFonts w:ascii="Wingdings" w:eastAsia="Wingdings" w:hAnsi="Wingdings" w:cs="Wingdings"/>
                <w:color w:val="auto"/>
                <w:sz w:val="22"/>
                <w:szCs w:val="22"/>
              </w:rPr>
              <w:t>«</w:t>
            </w:r>
          </w:p>
        </w:tc>
      </w:tr>
      <w:tr w:rsidR="003E3BBD" w:rsidRPr="005D34A6" w14:paraId="6B359B7E" w14:textId="77777777" w:rsidTr="00402166">
        <w:trPr>
          <w:trHeight w:val="249"/>
          <w:jc w:val="center"/>
        </w:trPr>
        <w:tc>
          <w:tcPr>
            <w:tcW w:w="6663" w:type="dxa"/>
          </w:tcPr>
          <w:p w14:paraId="28325CDE" w14:textId="1DC2026A" w:rsidR="003E3BBD" w:rsidRPr="00911ED8" w:rsidRDefault="004914DD" w:rsidP="003E3BBD">
            <w:pPr>
              <w:rPr>
                <w:rFonts w:cs="Arial"/>
                <w:color w:val="auto"/>
                <w:szCs w:val="20"/>
              </w:rPr>
            </w:pPr>
            <w:r>
              <w:rPr>
                <w:rFonts w:cs="Arial"/>
                <w:color w:val="auto"/>
                <w:szCs w:val="20"/>
              </w:rPr>
              <w:t>Working to brand guidelines</w:t>
            </w:r>
            <w:r w:rsidR="00606470">
              <w:rPr>
                <w:rFonts w:cs="Arial"/>
                <w:color w:val="auto"/>
                <w:szCs w:val="20"/>
              </w:rPr>
              <w:t xml:space="preserve"> for design/tone of voice/imagery</w:t>
            </w:r>
          </w:p>
        </w:tc>
        <w:tc>
          <w:tcPr>
            <w:tcW w:w="1134" w:type="dxa"/>
          </w:tcPr>
          <w:p w14:paraId="2F21725D" w14:textId="204F155D" w:rsidR="003E3BBD" w:rsidRPr="00E41848" w:rsidRDefault="003E3BBD" w:rsidP="003E3BBD">
            <w:pPr>
              <w:jc w:val="center"/>
              <w:rPr>
                <w:rFonts w:cs="Arial"/>
                <w:color w:val="auto"/>
              </w:rPr>
            </w:pPr>
            <w:r w:rsidRPr="00804716">
              <w:rPr>
                <w:rFonts w:ascii="Wingdings" w:eastAsia="Wingdings" w:hAnsi="Wingdings" w:cs="Wingdings"/>
                <w:color w:val="auto"/>
                <w:sz w:val="22"/>
                <w:szCs w:val="22"/>
              </w:rPr>
              <w:t>«</w:t>
            </w:r>
          </w:p>
        </w:tc>
        <w:tc>
          <w:tcPr>
            <w:tcW w:w="1133" w:type="dxa"/>
            <w:vAlign w:val="center"/>
          </w:tcPr>
          <w:p w14:paraId="312D18BA" w14:textId="77777777" w:rsidR="003E3BBD" w:rsidRPr="005D34A6" w:rsidRDefault="003E3BBD" w:rsidP="003E3BBD">
            <w:pPr>
              <w:jc w:val="center"/>
              <w:rPr>
                <w:rFonts w:cs="Arial"/>
                <w:color w:val="auto"/>
                <w:sz w:val="24"/>
              </w:rPr>
            </w:pPr>
          </w:p>
        </w:tc>
        <w:tc>
          <w:tcPr>
            <w:tcW w:w="250" w:type="dxa"/>
            <w:shd w:val="pct25" w:color="auto" w:fill="auto"/>
            <w:vAlign w:val="center"/>
          </w:tcPr>
          <w:p w14:paraId="2A1A613A" w14:textId="77777777" w:rsidR="003E3BBD" w:rsidRPr="005D34A6" w:rsidRDefault="003E3BBD" w:rsidP="003E3BBD">
            <w:pPr>
              <w:jc w:val="center"/>
              <w:rPr>
                <w:rFonts w:cs="Arial"/>
                <w:color w:val="auto"/>
                <w:sz w:val="24"/>
              </w:rPr>
            </w:pPr>
          </w:p>
        </w:tc>
        <w:tc>
          <w:tcPr>
            <w:tcW w:w="1276" w:type="dxa"/>
            <w:vAlign w:val="center"/>
          </w:tcPr>
          <w:p w14:paraId="5110B6C0" w14:textId="77777777" w:rsidR="003E3BBD" w:rsidRPr="005D34A6" w:rsidRDefault="003E3BBD" w:rsidP="003E3BBD">
            <w:pPr>
              <w:jc w:val="center"/>
              <w:rPr>
                <w:rFonts w:cs="Arial"/>
                <w:color w:val="auto"/>
                <w:sz w:val="24"/>
              </w:rPr>
            </w:pPr>
          </w:p>
        </w:tc>
        <w:tc>
          <w:tcPr>
            <w:tcW w:w="1688" w:type="dxa"/>
            <w:vAlign w:val="center"/>
          </w:tcPr>
          <w:p w14:paraId="093FC4F0" w14:textId="1B810173" w:rsidR="003E3BBD" w:rsidRPr="005D34A6" w:rsidRDefault="003E3BBD" w:rsidP="003E3BBD">
            <w:pPr>
              <w:jc w:val="center"/>
              <w:rPr>
                <w:color w:val="auto"/>
              </w:rPr>
            </w:pPr>
            <w:r w:rsidRPr="00D24B7C">
              <w:rPr>
                <w:rFonts w:ascii="Wingdings" w:eastAsia="Wingdings" w:hAnsi="Wingdings" w:cs="Wingdings"/>
                <w:color w:val="auto"/>
                <w:sz w:val="22"/>
                <w:szCs w:val="22"/>
              </w:rPr>
              <w:t>«</w:t>
            </w:r>
          </w:p>
        </w:tc>
        <w:tc>
          <w:tcPr>
            <w:tcW w:w="1267" w:type="dxa"/>
            <w:vAlign w:val="center"/>
          </w:tcPr>
          <w:p w14:paraId="6E72CEDA" w14:textId="77777777" w:rsidR="003E3BBD" w:rsidRPr="005D34A6" w:rsidRDefault="003E3BBD" w:rsidP="003E3BBD">
            <w:pPr>
              <w:jc w:val="center"/>
              <w:rPr>
                <w:color w:val="auto"/>
              </w:rPr>
            </w:pPr>
          </w:p>
        </w:tc>
        <w:tc>
          <w:tcPr>
            <w:tcW w:w="1270" w:type="dxa"/>
            <w:vAlign w:val="center"/>
          </w:tcPr>
          <w:p w14:paraId="45766CB8" w14:textId="3F2161FC" w:rsidR="003E3BBD" w:rsidRPr="005D34A6" w:rsidRDefault="003E3BBD" w:rsidP="003E3BBD">
            <w:pPr>
              <w:jc w:val="center"/>
              <w:rPr>
                <w:color w:val="auto"/>
              </w:rPr>
            </w:pPr>
            <w:r w:rsidRPr="00D24B7C">
              <w:rPr>
                <w:rFonts w:ascii="Wingdings" w:eastAsia="Wingdings" w:hAnsi="Wingdings" w:cs="Wingdings"/>
                <w:color w:val="auto"/>
                <w:sz w:val="22"/>
                <w:szCs w:val="22"/>
              </w:rPr>
              <w:t>«</w:t>
            </w:r>
          </w:p>
        </w:tc>
      </w:tr>
      <w:tr w:rsidR="003E3BBD" w:rsidRPr="005D34A6" w14:paraId="5029DD00" w14:textId="77777777" w:rsidTr="006D6871">
        <w:trPr>
          <w:jc w:val="center"/>
        </w:trPr>
        <w:tc>
          <w:tcPr>
            <w:tcW w:w="6663" w:type="dxa"/>
            <w:tcBorders>
              <w:top w:val="single" w:sz="4" w:space="0" w:color="000000"/>
              <w:bottom w:val="single" w:sz="4" w:space="0" w:color="auto"/>
            </w:tcBorders>
            <w:shd w:val="pct25" w:color="auto" w:fill="auto"/>
            <w:vAlign w:val="center"/>
          </w:tcPr>
          <w:p w14:paraId="66E686BC" w14:textId="616FC0F0" w:rsidR="003E3BBD" w:rsidRPr="00911ED8" w:rsidRDefault="003E3BBD" w:rsidP="003E3BBD">
            <w:pPr>
              <w:rPr>
                <w:rFonts w:cs="Arial"/>
                <w:color w:val="auto"/>
                <w:szCs w:val="20"/>
              </w:rPr>
            </w:pPr>
            <w:r w:rsidRPr="00911ED8">
              <w:rPr>
                <w:rFonts w:cs="Arial"/>
                <w:b/>
                <w:color w:val="auto"/>
                <w:szCs w:val="20"/>
              </w:rPr>
              <w:t xml:space="preserve">Skills and </w:t>
            </w:r>
            <w:proofErr w:type="gramStart"/>
            <w:r w:rsidRPr="00911ED8">
              <w:rPr>
                <w:rFonts w:cs="Arial"/>
                <w:b/>
                <w:color w:val="auto"/>
                <w:szCs w:val="20"/>
              </w:rPr>
              <w:t>Understanding</w:t>
            </w:r>
            <w:proofErr w:type="gramEnd"/>
          </w:p>
        </w:tc>
        <w:tc>
          <w:tcPr>
            <w:tcW w:w="1134" w:type="dxa"/>
            <w:tcBorders>
              <w:top w:val="single" w:sz="4" w:space="0" w:color="000000"/>
              <w:bottom w:val="single" w:sz="4" w:space="0" w:color="auto"/>
            </w:tcBorders>
            <w:shd w:val="pct25" w:color="auto" w:fill="auto"/>
            <w:vAlign w:val="center"/>
          </w:tcPr>
          <w:p w14:paraId="34CBD687" w14:textId="77777777" w:rsidR="003E3BBD" w:rsidRPr="005D34A6" w:rsidRDefault="003E3BBD" w:rsidP="003E3BBD">
            <w:pPr>
              <w:jc w:val="center"/>
              <w:rPr>
                <w:rFonts w:cs="Arial"/>
                <w:color w:val="auto"/>
                <w:sz w:val="24"/>
              </w:rPr>
            </w:pPr>
          </w:p>
        </w:tc>
        <w:tc>
          <w:tcPr>
            <w:tcW w:w="1133" w:type="dxa"/>
            <w:tcBorders>
              <w:top w:val="single" w:sz="4" w:space="0" w:color="000000"/>
              <w:bottom w:val="single" w:sz="4" w:space="0" w:color="auto"/>
            </w:tcBorders>
            <w:shd w:val="pct25" w:color="auto" w:fill="auto"/>
            <w:vAlign w:val="center"/>
          </w:tcPr>
          <w:p w14:paraId="0AF1D908" w14:textId="77777777" w:rsidR="003E3BBD" w:rsidRPr="005D34A6" w:rsidRDefault="003E3BBD" w:rsidP="003E3BBD">
            <w:pPr>
              <w:jc w:val="center"/>
              <w:rPr>
                <w:rFonts w:cs="Arial"/>
                <w:color w:val="auto"/>
                <w:sz w:val="24"/>
              </w:rPr>
            </w:pPr>
          </w:p>
        </w:tc>
        <w:tc>
          <w:tcPr>
            <w:tcW w:w="250" w:type="dxa"/>
            <w:tcBorders>
              <w:top w:val="single" w:sz="4" w:space="0" w:color="000000"/>
              <w:bottom w:val="single" w:sz="4" w:space="0" w:color="auto"/>
            </w:tcBorders>
            <w:shd w:val="pct25" w:color="auto" w:fill="auto"/>
            <w:vAlign w:val="center"/>
          </w:tcPr>
          <w:p w14:paraId="7B1FAF2A" w14:textId="77777777" w:rsidR="003E3BBD" w:rsidRPr="005D34A6" w:rsidRDefault="003E3BBD" w:rsidP="003E3BBD">
            <w:pPr>
              <w:jc w:val="center"/>
              <w:rPr>
                <w:rFonts w:cs="Arial"/>
                <w:color w:val="auto"/>
                <w:sz w:val="24"/>
              </w:rPr>
            </w:pPr>
          </w:p>
        </w:tc>
        <w:tc>
          <w:tcPr>
            <w:tcW w:w="1276" w:type="dxa"/>
            <w:tcBorders>
              <w:top w:val="single" w:sz="4" w:space="0" w:color="000000"/>
              <w:bottom w:val="single" w:sz="4" w:space="0" w:color="auto"/>
            </w:tcBorders>
            <w:shd w:val="pct25" w:color="auto" w:fill="auto"/>
            <w:vAlign w:val="center"/>
          </w:tcPr>
          <w:p w14:paraId="098FE55B" w14:textId="77777777" w:rsidR="003E3BBD" w:rsidRPr="005D34A6" w:rsidRDefault="003E3BBD" w:rsidP="003E3BBD">
            <w:pPr>
              <w:jc w:val="center"/>
              <w:rPr>
                <w:rFonts w:cs="Arial"/>
                <w:color w:val="auto"/>
                <w:sz w:val="24"/>
              </w:rPr>
            </w:pPr>
          </w:p>
        </w:tc>
        <w:tc>
          <w:tcPr>
            <w:tcW w:w="1688" w:type="dxa"/>
            <w:tcBorders>
              <w:top w:val="single" w:sz="4" w:space="0" w:color="000000"/>
              <w:bottom w:val="single" w:sz="4" w:space="0" w:color="auto"/>
            </w:tcBorders>
            <w:shd w:val="pct25" w:color="auto" w:fill="auto"/>
            <w:vAlign w:val="center"/>
          </w:tcPr>
          <w:p w14:paraId="705E9AB7" w14:textId="77777777" w:rsidR="003E3BBD" w:rsidRPr="005D34A6" w:rsidRDefault="003E3BBD" w:rsidP="003E3BBD">
            <w:pPr>
              <w:jc w:val="center"/>
              <w:rPr>
                <w:rFonts w:cs="Arial"/>
                <w:color w:val="auto"/>
                <w:sz w:val="24"/>
              </w:rPr>
            </w:pPr>
          </w:p>
        </w:tc>
        <w:tc>
          <w:tcPr>
            <w:tcW w:w="1267" w:type="dxa"/>
            <w:tcBorders>
              <w:top w:val="single" w:sz="4" w:space="0" w:color="000000"/>
              <w:bottom w:val="single" w:sz="4" w:space="0" w:color="auto"/>
            </w:tcBorders>
            <w:shd w:val="pct25" w:color="auto" w:fill="auto"/>
            <w:vAlign w:val="center"/>
          </w:tcPr>
          <w:p w14:paraId="78624355" w14:textId="77777777" w:rsidR="003E3BBD" w:rsidRPr="005D34A6" w:rsidRDefault="003E3BBD" w:rsidP="003E3BBD">
            <w:pPr>
              <w:jc w:val="center"/>
              <w:rPr>
                <w:rFonts w:cs="Arial"/>
                <w:color w:val="auto"/>
                <w:sz w:val="24"/>
              </w:rPr>
            </w:pPr>
          </w:p>
        </w:tc>
        <w:tc>
          <w:tcPr>
            <w:tcW w:w="1270" w:type="dxa"/>
            <w:tcBorders>
              <w:top w:val="single" w:sz="4" w:space="0" w:color="000000"/>
              <w:bottom w:val="single" w:sz="4" w:space="0" w:color="auto"/>
            </w:tcBorders>
            <w:shd w:val="pct25" w:color="auto" w:fill="auto"/>
            <w:vAlign w:val="center"/>
          </w:tcPr>
          <w:p w14:paraId="6CBE0099" w14:textId="77777777" w:rsidR="003E3BBD" w:rsidRPr="005D34A6" w:rsidRDefault="003E3BBD" w:rsidP="003E3BBD">
            <w:pPr>
              <w:jc w:val="center"/>
              <w:rPr>
                <w:rFonts w:cs="Arial"/>
                <w:color w:val="auto"/>
                <w:sz w:val="24"/>
              </w:rPr>
            </w:pPr>
          </w:p>
        </w:tc>
      </w:tr>
      <w:tr w:rsidR="004914DD" w:rsidRPr="005D34A6" w14:paraId="4D356F34" w14:textId="77777777" w:rsidTr="00402166">
        <w:trPr>
          <w:jc w:val="center"/>
        </w:trPr>
        <w:tc>
          <w:tcPr>
            <w:tcW w:w="6663" w:type="dxa"/>
            <w:tcBorders>
              <w:bottom w:val="single" w:sz="4" w:space="0" w:color="auto"/>
              <w:right w:val="single" w:sz="4" w:space="0" w:color="auto"/>
            </w:tcBorders>
          </w:tcPr>
          <w:p w14:paraId="55F0E239" w14:textId="17D37412" w:rsidR="004914DD" w:rsidRPr="004914DD" w:rsidRDefault="004914DD" w:rsidP="004914DD">
            <w:pPr>
              <w:pStyle w:val="ListParagraph"/>
              <w:ind w:left="0"/>
              <w:rPr>
                <w:rFonts w:cs="Arial"/>
                <w:color w:val="auto"/>
                <w:sz w:val="22"/>
                <w:szCs w:val="22"/>
              </w:rPr>
            </w:pPr>
            <w:r w:rsidRPr="004914DD">
              <w:rPr>
                <w:rFonts w:eastAsia="Arial" w:cs="Arial"/>
                <w:color w:val="auto"/>
              </w:rPr>
              <w:t>Understanding and use of CSS and html coding</w:t>
            </w:r>
          </w:p>
        </w:tc>
        <w:tc>
          <w:tcPr>
            <w:tcW w:w="1134" w:type="dxa"/>
            <w:tcBorders>
              <w:left w:val="single" w:sz="4" w:space="0" w:color="auto"/>
              <w:bottom w:val="single" w:sz="4" w:space="0" w:color="auto"/>
              <w:right w:val="single" w:sz="4" w:space="0" w:color="auto"/>
            </w:tcBorders>
          </w:tcPr>
          <w:p w14:paraId="152389F0" w14:textId="1F22FA7D" w:rsidR="004914DD" w:rsidRDefault="004914DD" w:rsidP="004914DD">
            <w:pPr>
              <w:jc w:val="center"/>
            </w:pPr>
          </w:p>
        </w:tc>
        <w:tc>
          <w:tcPr>
            <w:tcW w:w="1133" w:type="dxa"/>
            <w:tcBorders>
              <w:left w:val="single" w:sz="4" w:space="0" w:color="auto"/>
              <w:bottom w:val="single" w:sz="4" w:space="0" w:color="auto"/>
              <w:right w:val="single" w:sz="4" w:space="0" w:color="auto"/>
            </w:tcBorders>
            <w:vAlign w:val="center"/>
          </w:tcPr>
          <w:p w14:paraId="0F6F7EE1" w14:textId="1BF0544B" w:rsidR="004914DD" w:rsidRPr="005D34A6" w:rsidRDefault="00C940FD" w:rsidP="004914DD">
            <w:pPr>
              <w:jc w:val="center"/>
              <w:rPr>
                <w:rFonts w:cs="Arial"/>
                <w:color w:val="auto"/>
                <w:sz w:val="24"/>
              </w:rPr>
            </w:pPr>
            <w:r w:rsidRPr="00D24B7C">
              <w:rPr>
                <w:rFonts w:ascii="Wingdings" w:eastAsia="Wingdings" w:hAnsi="Wingdings" w:cs="Wingdings"/>
                <w:color w:val="auto"/>
                <w:sz w:val="22"/>
                <w:szCs w:val="22"/>
              </w:rPr>
              <w:t>«</w:t>
            </w:r>
          </w:p>
        </w:tc>
        <w:tc>
          <w:tcPr>
            <w:tcW w:w="250" w:type="dxa"/>
            <w:tcBorders>
              <w:left w:val="single" w:sz="4" w:space="0" w:color="auto"/>
              <w:bottom w:val="single" w:sz="4" w:space="0" w:color="auto"/>
              <w:right w:val="single" w:sz="4" w:space="0" w:color="auto"/>
            </w:tcBorders>
            <w:shd w:val="pct25" w:color="auto" w:fill="auto"/>
            <w:vAlign w:val="center"/>
          </w:tcPr>
          <w:p w14:paraId="4363242D" w14:textId="77777777" w:rsidR="004914DD" w:rsidRPr="005D34A6" w:rsidRDefault="004914DD" w:rsidP="004914DD">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4D6FB328" w14:textId="77777777" w:rsidR="004914DD" w:rsidRPr="005D34A6" w:rsidRDefault="004914DD" w:rsidP="004914DD">
            <w:pPr>
              <w:jc w:val="center"/>
              <w:rPr>
                <w:color w:val="auto"/>
              </w:rPr>
            </w:pPr>
          </w:p>
        </w:tc>
        <w:tc>
          <w:tcPr>
            <w:tcW w:w="1688" w:type="dxa"/>
            <w:tcBorders>
              <w:left w:val="single" w:sz="4" w:space="0" w:color="auto"/>
              <w:bottom w:val="single" w:sz="4" w:space="0" w:color="auto"/>
              <w:right w:val="single" w:sz="4" w:space="0" w:color="auto"/>
            </w:tcBorders>
            <w:vAlign w:val="center"/>
          </w:tcPr>
          <w:p w14:paraId="5138D315" w14:textId="47BC6A5D"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0C06A666" w14:textId="77777777" w:rsidR="004914DD" w:rsidRPr="005D34A6" w:rsidRDefault="004914DD" w:rsidP="004914DD">
            <w:pPr>
              <w:jc w:val="center"/>
              <w:rPr>
                <w:color w:val="auto"/>
              </w:rPr>
            </w:pPr>
          </w:p>
        </w:tc>
        <w:tc>
          <w:tcPr>
            <w:tcW w:w="1270" w:type="dxa"/>
            <w:tcBorders>
              <w:left w:val="single" w:sz="4" w:space="0" w:color="auto"/>
              <w:bottom w:val="single" w:sz="4" w:space="0" w:color="auto"/>
            </w:tcBorders>
            <w:vAlign w:val="center"/>
          </w:tcPr>
          <w:p w14:paraId="762A3B64" w14:textId="1ECE035F"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r>
      <w:tr w:rsidR="004914DD" w:rsidRPr="005D34A6" w14:paraId="02F6B962" w14:textId="77777777" w:rsidTr="00402166">
        <w:trPr>
          <w:jc w:val="center"/>
        </w:trPr>
        <w:tc>
          <w:tcPr>
            <w:tcW w:w="6663" w:type="dxa"/>
            <w:tcBorders>
              <w:bottom w:val="single" w:sz="4" w:space="0" w:color="auto"/>
              <w:right w:val="single" w:sz="4" w:space="0" w:color="auto"/>
            </w:tcBorders>
          </w:tcPr>
          <w:p w14:paraId="15F7EBBE" w14:textId="2618A2AB" w:rsidR="004914DD" w:rsidRPr="004914DD" w:rsidRDefault="004914DD" w:rsidP="004914DD">
            <w:pPr>
              <w:rPr>
                <w:rFonts w:cs="Arial"/>
                <w:color w:val="auto"/>
                <w:sz w:val="22"/>
                <w:szCs w:val="22"/>
              </w:rPr>
            </w:pPr>
            <w:r w:rsidRPr="004914DD">
              <w:rPr>
                <w:rFonts w:eastAsia="Arial" w:cs="Arial"/>
                <w:color w:val="auto"/>
              </w:rPr>
              <w:t xml:space="preserve">Team player with excellent communications skills   </w:t>
            </w:r>
          </w:p>
        </w:tc>
        <w:tc>
          <w:tcPr>
            <w:tcW w:w="1134" w:type="dxa"/>
            <w:tcBorders>
              <w:left w:val="single" w:sz="4" w:space="0" w:color="auto"/>
              <w:bottom w:val="single" w:sz="4" w:space="0" w:color="auto"/>
              <w:right w:val="single" w:sz="4" w:space="0" w:color="auto"/>
            </w:tcBorders>
          </w:tcPr>
          <w:p w14:paraId="631BA74C" w14:textId="55020E8D" w:rsidR="004914DD" w:rsidRDefault="004914DD" w:rsidP="004914DD">
            <w:pPr>
              <w:jc w:val="cente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36EDEF31" w14:textId="77777777" w:rsidR="004914DD" w:rsidRPr="005D34A6" w:rsidRDefault="004914DD" w:rsidP="004914DD">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60FE09CF" w14:textId="77777777" w:rsidR="004914DD" w:rsidRPr="005D34A6" w:rsidRDefault="004914DD" w:rsidP="004914DD">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CCB3054" w14:textId="77777777" w:rsidR="004914DD" w:rsidRPr="005D34A6" w:rsidRDefault="004914DD" w:rsidP="004914DD">
            <w:pPr>
              <w:jc w:val="center"/>
              <w:rPr>
                <w:color w:val="auto"/>
              </w:rPr>
            </w:pPr>
          </w:p>
        </w:tc>
        <w:tc>
          <w:tcPr>
            <w:tcW w:w="1688" w:type="dxa"/>
            <w:tcBorders>
              <w:left w:val="single" w:sz="4" w:space="0" w:color="auto"/>
              <w:bottom w:val="single" w:sz="4" w:space="0" w:color="auto"/>
              <w:right w:val="single" w:sz="4" w:space="0" w:color="auto"/>
            </w:tcBorders>
            <w:vAlign w:val="center"/>
          </w:tcPr>
          <w:p w14:paraId="6A09D018" w14:textId="22494183"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158110CC" w14:textId="7C5B24AE"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136E210D" w14:textId="15F2CDCE"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r>
      <w:tr w:rsidR="004914DD" w:rsidRPr="005D34A6" w14:paraId="65EA28B7" w14:textId="77777777" w:rsidTr="00402166">
        <w:trPr>
          <w:jc w:val="center"/>
        </w:trPr>
        <w:tc>
          <w:tcPr>
            <w:tcW w:w="6663" w:type="dxa"/>
            <w:tcBorders>
              <w:bottom w:val="single" w:sz="4" w:space="0" w:color="auto"/>
              <w:right w:val="single" w:sz="4" w:space="0" w:color="auto"/>
            </w:tcBorders>
          </w:tcPr>
          <w:p w14:paraId="4E3286EB" w14:textId="54806D88" w:rsidR="004914DD" w:rsidRPr="004914DD" w:rsidRDefault="004914DD" w:rsidP="004914DD">
            <w:pPr>
              <w:pStyle w:val="ListParagraph"/>
              <w:ind w:left="0"/>
              <w:rPr>
                <w:rFonts w:cs="Arial"/>
                <w:color w:val="auto"/>
                <w:sz w:val="22"/>
                <w:szCs w:val="22"/>
              </w:rPr>
            </w:pPr>
            <w:r w:rsidRPr="004914DD">
              <w:rPr>
                <w:rFonts w:eastAsia="Arial" w:cs="Arial"/>
                <w:color w:val="auto"/>
              </w:rPr>
              <w:t xml:space="preserve">Organised, self-motivated, competent and able to use own initiative  </w:t>
            </w:r>
          </w:p>
        </w:tc>
        <w:tc>
          <w:tcPr>
            <w:tcW w:w="1134" w:type="dxa"/>
            <w:tcBorders>
              <w:left w:val="single" w:sz="4" w:space="0" w:color="auto"/>
              <w:bottom w:val="single" w:sz="4" w:space="0" w:color="auto"/>
              <w:right w:val="single" w:sz="4" w:space="0" w:color="auto"/>
            </w:tcBorders>
          </w:tcPr>
          <w:p w14:paraId="036EC68F" w14:textId="4AF514CF" w:rsidR="004914DD" w:rsidRDefault="004914DD" w:rsidP="004914DD">
            <w:pPr>
              <w:jc w:val="cente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4BC4169E" w14:textId="77777777" w:rsidR="004914DD" w:rsidRPr="005D34A6" w:rsidRDefault="004914DD" w:rsidP="004914DD">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3CA48DDB" w14:textId="77777777" w:rsidR="004914DD" w:rsidRPr="005D34A6" w:rsidRDefault="004914DD" w:rsidP="004914DD">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FE2D7F6" w14:textId="77777777" w:rsidR="004914DD" w:rsidRPr="005D34A6" w:rsidRDefault="004914DD" w:rsidP="004914DD">
            <w:pPr>
              <w:jc w:val="center"/>
              <w:rPr>
                <w:color w:val="auto"/>
              </w:rPr>
            </w:pPr>
          </w:p>
        </w:tc>
        <w:tc>
          <w:tcPr>
            <w:tcW w:w="1688" w:type="dxa"/>
            <w:tcBorders>
              <w:left w:val="single" w:sz="4" w:space="0" w:color="auto"/>
              <w:bottom w:val="single" w:sz="4" w:space="0" w:color="auto"/>
              <w:right w:val="single" w:sz="4" w:space="0" w:color="auto"/>
            </w:tcBorders>
            <w:vAlign w:val="center"/>
          </w:tcPr>
          <w:p w14:paraId="0C83C433" w14:textId="5C526A80"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360A851C" w14:textId="77777777" w:rsidR="004914DD" w:rsidRPr="005D34A6" w:rsidRDefault="004914DD" w:rsidP="004914DD">
            <w:pPr>
              <w:jc w:val="center"/>
              <w:rPr>
                <w:color w:val="auto"/>
              </w:rPr>
            </w:pPr>
          </w:p>
        </w:tc>
        <w:tc>
          <w:tcPr>
            <w:tcW w:w="1270" w:type="dxa"/>
            <w:tcBorders>
              <w:left w:val="single" w:sz="4" w:space="0" w:color="auto"/>
              <w:bottom w:val="single" w:sz="4" w:space="0" w:color="auto"/>
            </w:tcBorders>
            <w:vAlign w:val="center"/>
          </w:tcPr>
          <w:p w14:paraId="4CA15FEF" w14:textId="60641B71"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r>
      <w:tr w:rsidR="004914DD" w:rsidRPr="005D34A6" w14:paraId="4DB6D94E" w14:textId="77777777" w:rsidTr="00402166">
        <w:trPr>
          <w:jc w:val="center"/>
        </w:trPr>
        <w:tc>
          <w:tcPr>
            <w:tcW w:w="6663" w:type="dxa"/>
            <w:tcBorders>
              <w:bottom w:val="single" w:sz="4" w:space="0" w:color="auto"/>
              <w:right w:val="single" w:sz="4" w:space="0" w:color="auto"/>
            </w:tcBorders>
          </w:tcPr>
          <w:p w14:paraId="6328ECF7" w14:textId="2277F40B" w:rsidR="004914DD" w:rsidRPr="004914DD" w:rsidRDefault="004914DD" w:rsidP="004914DD">
            <w:pPr>
              <w:pStyle w:val="ListParagraph"/>
              <w:ind w:left="0"/>
              <w:rPr>
                <w:rFonts w:cs="Arial"/>
                <w:color w:val="auto"/>
                <w:sz w:val="22"/>
                <w:szCs w:val="22"/>
              </w:rPr>
            </w:pPr>
            <w:r w:rsidRPr="004914DD">
              <w:rPr>
                <w:rFonts w:eastAsia="Arial" w:cs="Arial"/>
                <w:color w:val="auto"/>
              </w:rPr>
              <w:t xml:space="preserve">Ability to work to tight deadlines   </w:t>
            </w:r>
          </w:p>
        </w:tc>
        <w:tc>
          <w:tcPr>
            <w:tcW w:w="1134" w:type="dxa"/>
            <w:tcBorders>
              <w:left w:val="single" w:sz="4" w:space="0" w:color="auto"/>
              <w:bottom w:val="single" w:sz="4" w:space="0" w:color="auto"/>
              <w:right w:val="single" w:sz="4" w:space="0" w:color="auto"/>
            </w:tcBorders>
          </w:tcPr>
          <w:p w14:paraId="34179C91" w14:textId="372C1E05" w:rsidR="004914DD" w:rsidRDefault="004914DD" w:rsidP="004914DD">
            <w:pPr>
              <w:jc w:val="cente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08DE428B" w14:textId="77777777" w:rsidR="004914DD" w:rsidRPr="005D34A6" w:rsidRDefault="004914DD" w:rsidP="004914DD">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51AB7622" w14:textId="77777777" w:rsidR="004914DD" w:rsidRPr="005D34A6" w:rsidRDefault="004914DD" w:rsidP="004914DD">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39DFD390" w14:textId="77777777" w:rsidR="004914DD" w:rsidRPr="005D34A6" w:rsidRDefault="004914DD" w:rsidP="004914DD">
            <w:pPr>
              <w:jc w:val="center"/>
              <w:rPr>
                <w:color w:val="auto"/>
              </w:rPr>
            </w:pPr>
          </w:p>
        </w:tc>
        <w:tc>
          <w:tcPr>
            <w:tcW w:w="1688" w:type="dxa"/>
            <w:tcBorders>
              <w:left w:val="single" w:sz="4" w:space="0" w:color="auto"/>
              <w:bottom w:val="single" w:sz="4" w:space="0" w:color="auto"/>
              <w:right w:val="single" w:sz="4" w:space="0" w:color="auto"/>
            </w:tcBorders>
            <w:vAlign w:val="center"/>
          </w:tcPr>
          <w:p w14:paraId="5AC413A7" w14:textId="60CC9940"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2F32CD6D" w14:textId="4F9B2ADC"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70" w:type="dxa"/>
            <w:tcBorders>
              <w:left w:val="single" w:sz="4" w:space="0" w:color="auto"/>
              <w:bottom w:val="single" w:sz="4" w:space="0" w:color="auto"/>
            </w:tcBorders>
            <w:vAlign w:val="center"/>
          </w:tcPr>
          <w:p w14:paraId="4AFFADAE" w14:textId="007F8E0D"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r>
      <w:tr w:rsidR="004914DD" w:rsidRPr="005D34A6" w14:paraId="0D158784" w14:textId="77777777" w:rsidTr="00402166">
        <w:trPr>
          <w:jc w:val="center"/>
        </w:trPr>
        <w:tc>
          <w:tcPr>
            <w:tcW w:w="6663" w:type="dxa"/>
            <w:tcBorders>
              <w:bottom w:val="single" w:sz="4" w:space="0" w:color="auto"/>
              <w:right w:val="single" w:sz="4" w:space="0" w:color="auto"/>
            </w:tcBorders>
          </w:tcPr>
          <w:p w14:paraId="7ABB7128" w14:textId="6EDA2063" w:rsidR="004914DD" w:rsidRPr="004914DD" w:rsidRDefault="004914DD" w:rsidP="004914DD">
            <w:pPr>
              <w:pStyle w:val="ListParagraph"/>
              <w:ind w:left="0"/>
              <w:rPr>
                <w:rFonts w:cs="Arial"/>
                <w:color w:val="auto"/>
                <w:sz w:val="22"/>
                <w:szCs w:val="22"/>
              </w:rPr>
            </w:pPr>
            <w:r w:rsidRPr="004914DD">
              <w:rPr>
                <w:rFonts w:eastAsia="Arial" w:cs="Arial"/>
                <w:color w:val="auto"/>
              </w:rPr>
              <w:t xml:space="preserve">Drive, enthusiasm, flexibility and commitment to accuracy   </w:t>
            </w:r>
          </w:p>
        </w:tc>
        <w:tc>
          <w:tcPr>
            <w:tcW w:w="1134" w:type="dxa"/>
            <w:tcBorders>
              <w:left w:val="single" w:sz="4" w:space="0" w:color="auto"/>
              <w:bottom w:val="single" w:sz="4" w:space="0" w:color="auto"/>
              <w:right w:val="single" w:sz="4" w:space="0" w:color="auto"/>
            </w:tcBorders>
          </w:tcPr>
          <w:p w14:paraId="03F0F3FC" w14:textId="328870F8" w:rsidR="004914DD" w:rsidRDefault="004914DD" w:rsidP="004914DD">
            <w:pPr>
              <w:jc w:val="cente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4DCCC61D" w14:textId="77777777" w:rsidR="004914DD" w:rsidRPr="005D34A6" w:rsidRDefault="004914DD" w:rsidP="004914DD">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43D92FE2" w14:textId="77777777" w:rsidR="004914DD" w:rsidRPr="005D34A6" w:rsidRDefault="004914DD" w:rsidP="004914DD">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7E0ED9C6" w14:textId="77777777" w:rsidR="004914DD" w:rsidRPr="005D34A6" w:rsidRDefault="004914DD" w:rsidP="004914DD">
            <w:pPr>
              <w:jc w:val="center"/>
              <w:rPr>
                <w:color w:val="auto"/>
              </w:rPr>
            </w:pPr>
          </w:p>
        </w:tc>
        <w:tc>
          <w:tcPr>
            <w:tcW w:w="1688" w:type="dxa"/>
            <w:tcBorders>
              <w:left w:val="single" w:sz="4" w:space="0" w:color="auto"/>
              <w:bottom w:val="single" w:sz="4" w:space="0" w:color="auto"/>
              <w:right w:val="single" w:sz="4" w:space="0" w:color="auto"/>
            </w:tcBorders>
            <w:vAlign w:val="center"/>
          </w:tcPr>
          <w:p w14:paraId="1AC5779E" w14:textId="2420038B"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248AB773" w14:textId="77777777" w:rsidR="004914DD" w:rsidRPr="005D34A6" w:rsidRDefault="004914DD" w:rsidP="004914DD">
            <w:pPr>
              <w:jc w:val="center"/>
              <w:rPr>
                <w:color w:val="auto"/>
              </w:rPr>
            </w:pPr>
          </w:p>
        </w:tc>
        <w:tc>
          <w:tcPr>
            <w:tcW w:w="1270" w:type="dxa"/>
            <w:tcBorders>
              <w:left w:val="single" w:sz="4" w:space="0" w:color="auto"/>
              <w:bottom w:val="single" w:sz="4" w:space="0" w:color="auto"/>
            </w:tcBorders>
            <w:vAlign w:val="center"/>
          </w:tcPr>
          <w:p w14:paraId="78AC8274" w14:textId="387939BA"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r>
      <w:tr w:rsidR="004914DD" w:rsidRPr="005D34A6" w14:paraId="3DCB8E45" w14:textId="77777777" w:rsidTr="00402166">
        <w:trPr>
          <w:jc w:val="center"/>
        </w:trPr>
        <w:tc>
          <w:tcPr>
            <w:tcW w:w="6663" w:type="dxa"/>
            <w:tcBorders>
              <w:bottom w:val="single" w:sz="4" w:space="0" w:color="auto"/>
              <w:right w:val="single" w:sz="4" w:space="0" w:color="auto"/>
            </w:tcBorders>
          </w:tcPr>
          <w:p w14:paraId="5D614C57" w14:textId="4119605D" w:rsidR="004914DD" w:rsidRPr="004914DD" w:rsidRDefault="004914DD" w:rsidP="004914DD">
            <w:pPr>
              <w:pStyle w:val="ListParagraph"/>
              <w:ind w:left="0"/>
              <w:rPr>
                <w:rFonts w:cs="Arial"/>
                <w:color w:val="auto"/>
                <w:sz w:val="22"/>
                <w:szCs w:val="22"/>
              </w:rPr>
            </w:pPr>
            <w:r w:rsidRPr="004914DD">
              <w:rPr>
                <w:rFonts w:eastAsia="Arial" w:cs="Arial"/>
                <w:color w:val="auto"/>
              </w:rPr>
              <w:t xml:space="preserve">Commitment to problem solving and improving own performance   </w:t>
            </w:r>
          </w:p>
        </w:tc>
        <w:tc>
          <w:tcPr>
            <w:tcW w:w="1134" w:type="dxa"/>
            <w:tcBorders>
              <w:left w:val="single" w:sz="4" w:space="0" w:color="auto"/>
              <w:bottom w:val="single" w:sz="4" w:space="0" w:color="auto"/>
              <w:right w:val="single" w:sz="4" w:space="0" w:color="auto"/>
            </w:tcBorders>
          </w:tcPr>
          <w:p w14:paraId="78BA9253" w14:textId="0FD77A98" w:rsidR="004914DD" w:rsidRPr="00D24B7C" w:rsidRDefault="00606470" w:rsidP="004914DD">
            <w:pPr>
              <w:jc w:val="center"/>
              <w:rPr>
                <w:rFonts w:cs="Arial"/>
                <w:color w:val="auto"/>
                <w:sz w:val="22"/>
                <w:szCs w:val="22"/>
              </w:rP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288C697F" w14:textId="77777777" w:rsidR="004914DD" w:rsidRPr="005D34A6" w:rsidRDefault="004914DD" w:rsidP="004914DD">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2DB803FB" w14:textId="77777777" w:rsidR="004914DD" w:rsidRPr="005D34A6" w:rsidRDefault="004914DD" w:rsidP="004914DD">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077D7BAB" w14:textId="77777777" w:rsidR="004914DD" w:rsidRPr="005D34A6" w:rsidRDefault="004914DD" w:rsidP="004914DD">
            <w:pPr>
              <w:jc w:val="center"/>
              <w:rPr>
                <w:color w:val="auto"/>
              </w:rPr>
            </w:pPr>
          </w:p>
        </w:tc>
        <w:tc>
          <w:tcPr>
            <w:tcW w:w="1688" w:type="dxa"/>
            <w:tcBorders>
              <w:left w:val="single" w:sz="4" w:space="0" w:color="auto"/>
              <w:bottom w:val="single" w:sz="4" w:space="0" w:color="auto"/>
              <w:right w:val="single" w:sz="4" w:space="0" w:color="auto"/>
            </w:tcBorders>
            <w:vAlign w:val="center"/>
          </w:tcPr>
          <w:p w14:paraId="73FE0D89" w14:textId="3861AB3B"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c>
          <w:tcPr>
            <w:tcW w:w="1267" w:type="dxa"/>
            <w:tcBorders>
              <w:left w:val="single" w:sz="4" w:space="0" w:color="auto"/>
              <w:bottom w:val="single" w:sz="4" w:space="0" w:color="auto"/>
              <w:right w:val="single" w:sz="4" w:space="0" w:color="auto"/>
            </w:tcBorders>
            <w:vAlign w:val="center"/>
          </w:tcPr>
          <w:p w14:paraId="745A265F" w14:textId="77777777" w:rsidR="004914DD" w:rsidRPr="005D34A6" w:rsidRDefault="004914DD" w:rsidP="004914DD">
            <w:pPr>
              <w:jc w:val="center"/>
              <w:rPr>
                <w:color w:val="auto"/>
              </w:rPr>
            </w:pPr>
          </w:p>
        </w:tc>
        <w:tc>
          <w:tcPr>
            <w:tcW w:w="1270" w:type="dxa"/>
            <w:tcBorders>
              <w:left w:val="single" w:sz="4" w:space="0" w:color="auto"/>
              <w:bottom w:val="single" w:sz="4" w:space="0" w:color="auto"/>
            </w:tcBorders>
            <w:vAlign w:val="center"/>
          </w:tcPr>
          <w:p w14:paraId="417EF00A" w14:textId="1DA86678" w:rsidR="004914DD" w:rsidRPr="005D34A6" w:rsidRDefault="004914DD" w:rsidP="004914DD">
            <w:pPr>
              <w:jc w:val="center"/>
              <w:rPr>
                <w:color w:val="auto"/>
              </w:rPr>
            </w:pPr>
            <w:r w:rsidRPr="00D24B7C">
              <w:rPr>
                <w:rFonts w:ascii="Wingdings" w:eastAsia="Wingdings" w:hAnsi="Wingdings" w:cs="Wingdings"/>
                <w:color w:val="auto"/>
                <w:sz w:val="22"/>
                <w:szCs w:val="22"/>
              </w:rPr>
              <w:t>«</w:t>
            </w:r>
          </w:p>
        </w:tc>
      </w:tr>
      <w:tr w:rsidR="004914DD" w:rsidRPr="005D34A6" w14:paraId="1FF7A527" w14:textId="77777777" w:rsidTr="00402166">
        <w:trPr>
          <w:jc w:val="center"/>
        </w:trPr>
        <w:tc>
          <w:tcPr>
            <w:tcW w:w="6663" w:type="dxa"/>
            <w:tcBorders>
              <w:bottom w:val="single" w:sz="4" w:space="0" w:color="auto"/>
              <w:right w:val="single" w:sz="4" w:space="0" w:color="auto"/>
            </w:tcBorders>
          </w:tcPr>
          <w:p w14:paraId="0DFC91AC" w14:textId="0592A6EE" w:rsidR="004914DD" w:rsidRPr="004914DD" w:rsidRDefault="004914DD" w:rsidP="004914DD">
            <w:pPr>
              <w:pStyle w:val="ListParagraph"/>
              <w:ind w:left="0"/>
              <w:rPr>
                <w:rFonts w:cs="Arial"/>
                <w:color w:val="auto"/>
                <w:sz w:val="22"/>
                <w:szCs w:val="22"/>
              </w:rPr>
            </w:pPr>
            <w:r w:rsidRPr="004914DD">
              <w:rPr>
                <w:rFonts w:eastAsia="Arial" w:cs="Arial"/>
                <w:color w:val="auto"/>
              </w:rPr>
              <w:t xml:space="preserve">Commitment to customer care  </w:t>
            </w:r>
          </w:p>
        </w:tc>
        <w:tc>
          <w:tcPr>
            <w:tcW w:w="1134" w:type="dxa"/>
            <w:tcBorders>
              <w:left w:val="single" w:sz="4" w:space="0" w:color="auto"/>
              <w:bottom w:val="single" w:sz="4" w:space="0" w:color="auto"/>
              <w:right w:val="single" w:sz="4" w:space="0" w:color="auto"/>
            </w:tcBorders>
          </w:tcPr>
          <w:p w14:paraId="2D6D283C" w14:textId="3762BB0D" w:rsidR="004914DD" w:rsidRDefault="004914DD" w:rsidP="004914DD">
            <w:pPr>
              <w:jc w:val="center"/>
            </w:pPr>
            <w:r w:rsidRPr="00D24B7C">
              <w:rPr>
                <w:rFonts w:ascii="Wingdings" w:eastAsia="Wingdings" w:hAnsi="Wingdings" w:cs="Wingdings"/>
                <w:color w:val="auto"/>
                <w:sz w:val="22"/>
                <w:szCs w:val="22"/>
              </w:rPr>
              <w:t>«</w:t>
            </w:r>
          </w:p>
        </w:tc>
        <w:tc>
          <w:tcPr>
            <w:tcW w:w="1133" w:type="dxa"/>
            <w:tcBorders>
              <w:left w:val="single" w:sz="4" w:space="0" w:color="auto"/>
              <w:bottom w:val="single" w:sz="4" w:space="0" w:color="auto"/>
              <w:right w:val="single" w:sz="4" w:space="0" w:color="auto"/>
            </w:tcBorders>
            <w:vAlign w:val="center"/>
          </w:tcPr>
          <w:p w14:paraId="4FAD5AD7" w14:textId="77777777" w:rsidR="004914DD" w:rsidRPr="005D34A6" w:rsidRDefault="004914DD" w:rsidP="004914DD">
            <w:pPr>
              <w:jc w:val="center"/>
              <w:rPr>
                <w:rFonts w:cs="Arial"/>
                <w:color w:val="auto"/>
                <w:sz w:val="24"/>
              </w:rPr>
            </w:pPr>
          </w:p>
        </w:tc>
        <w:tc>
          <w:tcPr>
            <w:tcW w:w="250" w:type="dxa"/>
            <w:tcBorders>
              <w:left w:val="single" w:sz="4" w:space="0" w:color="auto"/>
              <w:bottom w:val="single" w:sz="4" w:space="0" w:color="auto"/>
              <w:right w:val="single" w:sz="4" w:space="0" w:color="auto"/>
            </w:tcBorders>
            <w:shd w:val="pct25" w:color="auto" w:fill="auto"/>
            <w:vAlign w:val="center"/>
          </w:tcPr>
          <w:p w14:paraId="4882CA2A" w14:textId="77777777" w:rsidR="004914DD" w:rsidRPr="005D34A6" w:rsidRDefault="004914DD" w:rsidP="004914DD">
            <w:pPr>
              <w:jc w:val="center"/>
              <w:rPr>
                <w:rFonts w:cs="Arial"/>
                <w:color w:val="auto"/>
                <w:sz w:val="24"/>
              </w:rPr>
            </w:pPr>
          </w:p>
        </w:tc>
        <w:tc>
          <w:tcPr>
            <w:tcW w:w="1276" w:type="dxa"/>
            <w:tcBorders>
              <w:left w:val="single" w:sz="4" w:space="0" w:color="auto"/>
              <w:bottom w:val="single" w:sz="4" w:space="0" w:color="auto"/>
              <w:right w:val="single" w:sz="4" w:space="0" w:color="auto"/>
            </w:tcBorders>
            <w:vAlign w:val="center"/>
          </w:tcPr>
          <w:p w14:paraId="5C9281DA" w14:textId="77777777" w:rsidR="004914DD" w:rsidRPr="005D34A6" w:rsidRDefault="004914DD" w:rsidP="004914DD">
            <w:pPr>
              <w:jc w:val="center"/>
              <w:rPr>
                <w:color w:val="auto"/>
              </w:rPr>
            </w:pPr>
          </w:p>
        </w:tc>
        <w:tc>
          <w:tcPr>
            <w:tcW w:w="1688" w:type="dxa"/>
            <w:tcBorders>
              <w:left w:val="single" w:sz="4" w:space="0" w:color="auto"/>
              <w:bottom w:val="single" w:sz="4" w:space="0" w:color="auto"/>
              <w:right w:val="single" w:sz="4" w:space="0" w:color="auto"/>
            </w:tcBorders>
            <w:vAlign w:val="center"/>
          </w:tcPr>
          <w:p w14:paraId="7B8C64CE" w14:textId="14CC4671" w:rsidR="004914DD" w:rsidRPr="005D34A6" w:rsidRDefault="004914DD" w:rsidP="004914DD">
            <w:pPr>
              <w:jc w:val="center"/>
              <w:rPr>
                <w:color w:val="auto"/>
              </w:rPr>
            </w:pPr>
          </w:p>
        </w:tc>
        <w:tc>
          <w:tcPr>
            <w:tcW w:w="1267" w:type="dxa"/>
            <w:tcBorders>
              <w:left w:val="single" w:sz="4" w:space="0" w:color="auto"/>
              <w:bottom w:val="single" w:sz="4" w:space="0" w:color="auto"/>
              <w:right w:val="single" w:sz="4" w:space="0" w:color="auto"/>
            </w:tcBorders>
            <w:vAlign w:val="center"/>
          </w:tcPr>
          <w:p w14:paraId="54042028" w14:textId="77777777" w:rsidR="004914DD" w:rsidRPr="005D34A6" w:rsidRDefault="004914DD" w:rsidP="004914DD">
            <w:pPr>
              <w:jc w:val="center"/>
              <w:rPr>
                <w:color w:val="auto"/>
              </w:rPr>
            </w:pPr>
          </w:p>
        </w:tc>
        <w:tc>
          <w:tcPr>
            <w:tcW w:w="1270" w:type="dxa"/>
            <w:tcBorders>
              <w:left w:val="single" w:sz="4" w:space="0" w:color="auto"/>
              <w:bottom w:val="single" w:sz="4" w:space="0" w:color="auto"/>
            </w:tcBorders>
            <w:vAlign w:val="center"/>
          </w:tcPr>
          <w:p w14:paraId="3D5278F8" w14:textId="033B4B81" w:rsidR="004914DD" w:rsidRPr="005D34A6" w:rsidRDefault="004914DD" w:rsidP="004914DD">
            <w:pPr>
              <w:jc w:val="center"/>
              <w:rPr>
                <w:color w:val="auto"/>
              </w:rPr>
            </w:pPr>
          </w:p>
        </w:tc>
      </w:tr>
      <w:tr w:rsidR="004914DD" w:rsidRPr="005D34A6" w14:paraId="52AC886E" w14:textId="77777777" w:rsidTr="006D6871">
        <w:trPr>
          <w:trHeight w:val="142"/>
          <w:jc w:val="center"/>
        </w:trPr>
        <w:tc>
          <w:tcPr>
            <w:tcW w:w="6663" w:type="dxa"/>
            <w:tcBorders>
              <w:bottom w:val="single" w:sz="4" w:space="0" w:color="000000"/>
            </w:tcBorders>
            <w:shd w:val="pct25" w:color="auto" w:fill="auto"/>
          </w:tcPr>
          <w:p w14:paraId="38676281" w14:textId="4409AD39" w:rsidR="004914DD" w:rsidRPr="00911ED8" w:rsidRDefault="004914DD" w:rsidP="004914DD">
            <w:pPr>
              <w:rPr>
                <w:rFonts w:cs="Arial"/>
                <w:color w:val="auto"/>
                <w:szCs w:val="20"/>
              </w:rPr>
            </w:pPr>
          </w:p>
        </w:tc>
        <w:tc>
          <w:tcPr>
            <w:tcW w:w="1134" w:type="dxa"/>
            <w:tcBorders>
              <w:bottom w:val="single" w:sz="4" w:space="0" w:color="000000"/>
            </w:tcBorders>
            <w:shd w:val="pct25" w:color="auto" w:fill="auto"/>
          </w:tcPr>
          <w:p w14:paraId="713AC5B4" w14:textId="77777777" w:rsidR="004914DD" w:rsidRPr="005D34A6" w:rsidRDefault="004914DD" w:rsidP="004914DD">
            <w:pPr>
              <w:jc w:val="center"/>
              <w:rPr>
                <w:rFonts w:cs="Arial"/>
                <w:color w:val="auto"/>
                <w:sz w:val="24"/>
              </w:rPr>
            </w:pPr>
          </w:p>
        </w:tc>
        <w:tc>
          <w:tcPr>
            <w:tcW w:w="1133" w:type="dxa"/>
            <w:tcBorders>
              <w:bottom w:val="single" w:sz="4" w:space="0" w:color="000000"/>
            </w:tcBorders>
            <w:shd w:val="pct25" w:color="auto" w:fill="auto"/>
          </w:tcPr>
          <w:p w14:paraId="76BF783C" w14:textId="77777777" w:rsidR="004914DD" w:rsidRPr="005D34A6" w:rsidRDefault="004914DD" w:rsidP="004914DD">
            <w:pPr>
              <w:jc w:val="center"/>
              <w:rPr>
                <w:rFonts w:cs="Arial"/>
                <w:color w:val="auto"/>
                <w:sz w:val="24"/>
              </w:rPr>
            </w:pPr>
          </w:p>
        </w:tc>
        <w:tc>
          <w:tcPr>
            <w:tcW w:w="250" w:type="dxa"/>
            <w:shd w:val="pct25" w:color="auto" w:fill="auto"/>
          </w:tcPr>
          <w:p w14:paraId="2A747ABA" w14:textId="77777777" w:rsidR="004914DD" w:rsidRPr="005D34A6" w:rsidRDefault="004914DD" w:rsidP="004914DD">
            <w:pPr>
              <w:jc w:val="center"/>
              <w:rPr>
                <w:rFonts w:cs="Arial"/>
                <w:color w:val="auto"/>
                <w:sz w:val="24"/>
              </w:rPr>
            </w:pPr>
          </w:p>
        </w:tc>
        <w:tc>
          <w:tcPr>
            <w:tcW w:w="1276" w:type="dxa"/>
            <w:tcBorders>
              <w:bottom w:val="single" w:sz="4" w:space="0" w:color="000000"/>
            </w:tcBorders>
            <w:shd w:val="pct25" w:color="auto" w:fill="auto"/>
          </w:tcPr>
          <w:p w14:paraId="5194FED2" w14:textId="77777777" w:rsidR="004914DD" w:rsidRPr="005D34A6" w:rsidRDefault="004914DD" w:rsidP="004914DD">
            <w:pPr>
              <w:jc w:val="center"/>
              <w:rPr>
                <w:rFonts w:cs="Arial"/>
                <w:color w:val="auto"/>
                <w:sz w:val="24"/>
              </w:rPr>
            </w:pPr>
          </w:p>
        </w:tc>
        <w:tc>
          <w:tcPr>
            <w:tcW w:w="1688" w:type="dxa"/>
            <w:tcBorders>
              <w:bottom w:val="single" w:sz="4" w:space="0" w:color="000000"/>
            </w:tcBorders>
            <w:shd w:val="pct25" w:color="auto" w:fill="auto"/>
          </w:tcPr>
          <w:p w14:paraId="5C00A28B" w14:textId="77777777" w:rsidR="004914DD" w:rsidRPr="005D34A6" w:rsidRDefault="004914DD" w:rsidP="004914DD">
            <w:pPr>
              <w:jc w:val="center"/>
              <w:rPr>
                <w:rFonts w:cs="Arial"/>
                <w:color w:val="auto"/>
                <w:sz w:val="24"/>
              </w:rPr>
            </w:pPr>
          </w:p>
        </w:tc>
        <w:tc>
          <w:tcPr>
            <w:tcW w:w="1267" w:type="dxa"/>
            <w:tcBorders>
              <w:bottom w:val="single" w:sz="4" w:space="0" w:color="000000"/>
            </w:tcBorders>
            <w:shd w:val="pct25" w:color="auto" w:fill="auto"/>
          </w:tcPr>
          <w:p w14:paraId="1F6889B0" w14:textId="77777777" w:rsidR="004914DD" w:rsidRPr="005D34A6" w:rsidRDefault="004914DD" w:rsidP="004914DD">
            <w:pPr>
              <w:jc w:val="center"/>
              <w:rPr>
                <w:rFonts w:cs="Arial"/>
                <w:color w:val="auto"/>
                <w:sz w:val="24"/>
              </w:rPr>
            </w:pPr>
          </w:p>
        </w:tc>
        <w:tc>
          <w:tcPr>
            <w:tcW w:w="1270" w:type="dxa"/>
            <w:tcBorders>
              <w:bottom w:val="single" w:sz="4" w:space="0" w:color="000000"/>
            </w:tcBorders>
            <w:shd w:val="pct25" w:color="auto" w:fill="auto"/>
          </w:tcPr>
          <w:p w14:paraId="0876DA97" w14:textId="77777777" w:rsidR="004914DD" w:rsidRPr="005D34A6" w:rsidRDefault="004914DD" w:rsidP="004914DD">
            <w:pPr>
              <w:jc w:val="center"/>
              <w:rPr>
                <w:rFonts w:cs="Arial"/>
                <w:color w:val="auto"/>
                <w:sz w:val="24"/>
              </w:rPr>
            </w:pPr>
          </w:p>
        </w:tc>
      </w:tr>
      <w:tr w:rsidR="004914DD" w:rsidRPr="00E93F70" w14:paraId="3E7DC598" w14:textId="77777777" w:rsidTr="00402166">
        <w:trPr>
          <w:trHeight w:val="109"/>
          <w:jc w:val="center"/>
        </w:trPr>
        <w:tc>
          <w:tcPr>
            <w:tcW w:w="6663" w:type="dxa"/>
            <w:vAlign w:val="center"/>
          </w:tcPr>
          <w:p w14:paraId="57FECEDF" w14:textId="77777777" w:rsidR="004914DD" w:rsidRPr="004C4AC2" w:rsidRDefault="004914DD" w:rsidP="004914DD">
            <w:pPr>
              <w:jc w:val="both"/>
              <w:rPr>
                <w:rFonts w:cs="Arial"/>
                <w:color w:val="auto"/>
                <w:sz w:val="22"/>
                <w:szCs w:val="22"/>
              </w:rPr>
            </w:pPr>
            <w:r w:rsidRPr="004C4AC2">
              <w:rPr>
                <w:rFonts w:cs="Arial"/>
                <w:color w:val="auto"/>
                <w:sz w:val="22"/>
                <w:szCs w:val="22"/>
              </w:rPr>
              <w:t>Suitable to work with children and young people</w:t>
            </w:r>
          </w:p>
        </w:tc>
        <w:tc>
          <w:tcPr>
            <w:tcW w:w="1134" w:type="dxa"/>
            <w:vAlign w:val="center"/>
          </w:tcPr>
          <w:p w14:paraId="65532184" w14:textId="10F7842A" w:rsidR="004914DD" w:rsidRPr="00E93F70" w:rsidRDefault="004914DD" w:rsidP="004914DD">
            <w:pPr>
              <w:jc w:val="center"/>
              <w:rPr>
                <w:rFonts w:cs="Arial"/>
                <w:color w:val="auto"/>
              </w:rPr>
            </w:pPr>
            <w:r w:rsidRPr="00DD0358">
              <w:rPr>
                <w:rFonts w:ascii="Wingdings" w:eastAsia="Wingdings" w:hAnsi="Wingdings" w:cs="Wingdings"/>
                <w:color w:val="auto"/>
                <w:sz w:val="22"/>
                <w:szCs w:val="22"/>
              </w:rPr>
              <w:t>«</w:t>
            </w:r>
          </w:p>
        </w:tc>
        <w:tc>
          <w:tcPr>
            <w:tcW w:w="1133" w:type="dxa"/>
            <w:vAlign w:val="center"/>
          </w:tcPr>
          <w:p w14:paraId="4139C35B" w14:textId="77777777" w:rsidR="004914DD" w:rsidRPr="00E93F70" w:rsidRDefault="004914DD" w:rsidP="004914DD">
            <w:pPr>
              <w:contextualSpacing/>
              <w:jc w:val="center"/>
              <w:rPr>
                <w:rFonts w:cs="Arial"/>
                <w:color w:val="auto"/>
              </w:rPr>
            </w:pPr>
          </w:p>
        </w:tc>
        <w:tc>
          <w:tcPr>
            <w:tcW w:w="250" w:type="dxa"/>
            <w:shd w:val="pct25" w:color="auto" w:fill="auto"/>
            <w:vAlign w:val="center"/>
          </w:tcPr>
          <w:p w14:paraId="6008644E" w14:textId="77777777" w:rsidR="004914DD" w:rsidRPr="00E93F70" w:rsidRDefault="004914DD" w:rsidP="004914DD">
            <w:pPr>
              <w:contextualSpacing/>
              <w:jc w:val="center"/>
              <w:rPr>
                <w:rFonts w:cs="Arial"/>
                <w:color w:val="auto"/>
              </w:rPr>
            </w:pPr>
          </w:p>
        </w:tc>
        <w:tc>
          <w:tcPr>
            <w:tcW w:w="1276" w:type="dxa"/>
            <w:vAlign w:val="center"/>
          </w:tcPr>
          <w:p w14:paraId="3CFCF3E8" w14:textId="501A6A9C" w:rsidR="004914DD" w:rsidRPr="00E93F70" w:rsidRDefault="004914DD" w:rsidP="004914DD">
            <w:pPr>
              <w:contextualSpacing/>
              <w:jc w:val="center"/>
              <w:rPr>
                <w:rFonts w:cs="Arial"/>
                <w:color w:val="auto"/>
              </w:rPr>
            </w:pPr>
            <w:r w:rsidRPr="00DD0358">
              <w:rPr>
                <w:rFonts w:ascii="Wingdings" w:eastAsia="Wingdings" w:hAnsi="Wingdings" w:cs="Wingdings"/>
                <w:color w:val="auto"/>
                <w:sz w:val="22"/>
                <w:szCs w:val="22"/>
              </w:rPr>
              <w:t>«</w:t>
            </w:r>
            <w:r w:rsidRPr="00D465B5">
              <w:rPr>
                <w:rFonts w:cs="Arial"/>
                <w:color w:val="auto"/>
                <w:sz w:val="14"/>
              </w:rPr>
              <w:t>Criminal records check via DBS</w:t>
            </w:r>
          </w:p>
        </w:tc>
        <w:tc>
          <w:tcPr>
            <w:tcW w:w="1688" w:type="dxa"/>
            <w:vAlign w:val="center"/>
          </w:tcPr>
          <w:p w14:paraId="4F25D084" w14:textId="565D0E4D"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c>
          <w:tcPr>
            <w:tcW w:w="1267" w:type="dxa"/>
            <w:vAlign w:val="center"/>
          </w:tcPr>
          <w:p w14:paraId="78BD2B7F" w14:textId="09560D40"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c>
          <w:tcPr>
            <w:tcW w:w="1270" w:type="dxa"/>
            <w:vAlign w:val="center"/>
          </w:tcPr>
          <w:p w14:paraId="0C3A9549" w14:textId="51EDB6A7"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r>
      <w:tr w:rsidR="004914DD" w:rsidRPr="00E93F70" w14:paraId="78F3616B" w14:textId="77777777" w:rsidTr="00402166">
        <w:trPr>
          <w:trHeight w:val="96"/>
          <w:jc w:val="center"/>
        </w:trPr>
        <w:tc>
          <w:tcPr>
            <w:tcW w:w="6663" w:type="dxa"/>
          </w:tcPr>
          <w:p w14:paraId="7A123B45" w14:textId="238FB9D1" w:rsidR="004914DD" w:rsidRPr="004C4AC2" w:rsidRDefault="004914DD" w:rsidP="004914DD">
            <w:pPr>
              <w:spacing w:before="0"/>
              <w:rPr>
                <w:rFonts w:cs="Arial"/>
                <w:color w:val="auto"/>
                <w:sz w:val="22"/>
                <w:szCs w:val="22"/>
              </w:rPr>
            </w:pPr>
            <w:r>
              <w:rPr>
                <w:rFonts w:eastAsia="Times New Roman" w:cs="Arial"/>
                <w:color w:val="auto"/>
                <w:sz w:val="22"/>
                <w:szCs w:val="22"/>
                <w:lang w:eastAsia="en-GB"/>
              </w:rPr>
              <w:t>Motivated, dynamic</w:t>
            </w:r>
            <w:r w:rsidRPr="004C4AC2">
              <w:rPr>
                <w:rFonts w:eastAsia="Times New Roman" w:cs="Arial"/>
                <w:color w:val="auto"/>
                <w:sz w:val="22"/>
                <w:szCs w:val="22"/>
                <w:lang w:eastAsia="en-GB"/>
              </w:rPr>
              <w:t xml:space="preserve"> and drive to be successful</w:t>
            </w:r>
          </w:p>
        </w:tc>
        <w:tc>
          <w:tcPr>
            <w:tcW w:w="1134" w:type="dxa"/>
          </w:tcPr>
          <w:p w14:paraId="2878CB37" w14:textId="19FF1AD3" w:rsidR="004914DD" w:rsidRDefault="004914DD" w:rsidP="004914DD">
            <w:pPr>
              <w:jc w:val="center"/>
            </w:pPr>
            <w:r w:rsidRPr="0086326C">
              <w:rPr>
                <w:rFonts w:ascii="Wingdings" w:eastAsia="Wingdings" w:hAnsi="Wingdings" w:cs="Wingdings"/>
                <w:color w:val="auto"/>
                <w:sz w:val="22"/>
                <w:szCs w:val="22"/>
              </w:rPr>
              <w:t>«</w:t>
            </w:r>
          </w:p>
        </w:tc>
        <w:tc>
          <w:tcPr>
            <w:tcW w:w="1133" w:type="dxa"/>
            <w:vAlign w:val="center"/>
          </w:tcPr>
          <w:p w14:paraId="3D18CE47" w14:textId="77777777" w:rsidR="004914DD" w:rsidRPr="00E93F70" w:rsidRDefault="004914DD" w:rsidP="004914DD">
            <w:pPr>
              <w:contextualSpacing/>
              <w:jc w:val="center"/>
              <w:rPr>
                <w:rFonts w:cs="Arial"/>
                <w:color w:val="auto"/>
              </w:rPr>
            </w:pPr>
          </w:p>
        </w:tc>
        <w:tc>
          <w:tcPr>
            <w:tcW w:w="250" w:type="dxa"/>
            <w:shd w:val="pct25" w:color="auto" w:fill="auto"/>
            <w:vAlign w:val="center"/>
          </w:tcPr>
          <w:p w14:paraId="7BAE56B3" w14:textId="77777777" w:rsidR="004914DD" w:rsidRPr="00E93F70" w:rsidRDefault="004914DD" w:rsidP="004914DD">
            <w:pPr>
              <w:contextualSpacing/>
              <w:jc w:val="center"/>
              <w:rPr>
                <w:rFonts w:cs="Arial"/>
                <w:color w:val="auto"/>
              </w:rPr>
            </w:pPr>
          </w:p>
        </w:tc>
        <w:tc>
          <w:tcPr>
            <w:tcW w:w="1276" w:type="dxa"/>
            <w:vAlign w:val="center"/>
          </w:tcPr>
          <w:p w14:paraId="6A411A38" w14:textId="77777777" w:rsidR="004914DD" w:rsidRPr="00E93F70" w:rsidRDefault="004914DD" w:rsidP="004914DD">
            <w:pPr>
              <w:contextualSpacing/>
              <w:jc w:val="center"/>
              <w:rPr>
                <w:rFonts w:cs="Arial"/>
                <w:color w:val="auto"/>
              </w:rPr>
            </w:pPr>
          </w:p>
        </w:tc>
        <w:tc>
          <w:tcPr>
            <w:tcW w:w="1688" w:type="dxa"/>
            <w:vAlign w:val="center"/>
          </w:tcPr>
          <w:p w14:paraId="5E97C6A9" w14:textId="77777777" w:rsidR="004914DD" w:rsidRPr="005D34A6" w:rsidRDefault="004914DD" w:rsidP="004914DD">
            <w:pPr>
              <w:jc w:val="center"/>
              <w:rPr>
                <w:color w:val="auto"/>
              </w:rPr>
            </w:pPr>
          </w:p>
        </w:tc>
        <w:tc>
          <w:tcPr>
            <w:tcW w:w="1267" w:type="dxa"/>
            <w:vAlign w:val="center"/>
          </w:tcPr>
          <w:p w14:paraId="7FAD25F2" w14:textId="77777777" w:rsidR="004914DD" w:rsidRPr="005D34A6" w:rsidRDefault="004914DD" w:rsidP="004914DD">
            <w:pPr>
              <w:jc w:val="center"/>
              <w:rPr>
                <w:color w:val="auto"/>
              </w:rPr>
            </w:pPr>
          </w:p>
        </w:tc>
        <w:tc>
          <w:tcPr>
            <w:tcW w:w="1270" w:type="dxa"/>
            <w:vAlign w:val="center"/>
          </w:tcPr>
          <w:p w14:paraId="3095ABFA" w14:textId="26C0ACA7"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r>
      <w:tr w:rsidR="004914DD" w:rsidRPr="00E93F70" w14:paraId="56296FDE" w14:textId="77777777" w:rsidTr="00402166">
        <w:trPr>
          <w:trHeight w:val="96"/>
          <w:jc w:val="center"/>
        </w:trPr>
        <w:tc>
          <w:tcPr>
            <w:tcW w:w="6663" w:type="dxa"/>
          </w:tcPr>
          <w:p w14:paraId="2BED50A4" w14:textId="74644D03" w:rsidR="004914DD" w:rsidRPr="004C4AC2" w:rsidRDefault="004914DD" w:rsidP="004914DD">
            <w:pPr>
              <w:autoSpaceDE w:val="0"/>
              <w:autoSpaceDN w:val="0"/>
              <w:adjustRightInd w:val="0"/>
              <w:rPr>
                <w:rFonts w:cs="Arial"/>
                <w:color w:val="auto"/>
                <w:sz w:val="22"/>
                <w:szCs w:val="22"/>
              </w:rPr>
            </w:pPr>
            <w:r w:rsidRPr="004C4AC2">
              <w:rPr>
                <w:rFonts w:eastAsia="Times New Roman" w:cs="Arial"/>
                <w:color w:val="auto"/>
                <w:sz w:val="22"/>
                <w:szCs w:val="22"/>
              </w:rPr>
              <w:t>Full driving licence and access to own car</w:t>
            </w:r>
          </w:p>
        </w:tc>
        <w:tc>
          <w:tcPr>
            <w:tcW w:w="1134" w:type="dxa"/>
          </w:tcPr>
          <w:p w14:paraId="4A3B6657" w14:textId="3AA154A8" w:rsidR="004914DD" w:rsidRDefault="004914DD" w:rsidP="004914DD">
            <w:pPr>
              <w:jc w:val="center"/>
            </w:pPr>
          </w:p>
        </w:tc>
        <w:tc>
          <w:tcPr>
            <w:tcW w:w="1133" w:type="dxa"/>
            <w:vAlign w:val="center"/>
          </w:tcPr>
          <w:p w14:paraId="63D1EB60" w14:textId="5A3982ED" w:rsidR="004914DD" w:rsidRPr="00E93F70" w:rsidRDefault="00C36BD0" w:rsidP="004914DD">
            <w:pPr>
              <w:contextualSpacing/>
              <w:jc w:val="center"/>
              <w:rPr>
                <w:rFonts w:cs="Arial"/>
                <w:color w:val="auto"/>
              </w:rPr>
            </w:pPr>
            <w:r w:rsidRPr="0086326C">
              <w:rPr>
                <w:rFonts w:ascii="Wingdings" w:eastAsia="Wingdings" w:hAnsi="Wingdings" w:cs="Wingdings"/>
                <w:color w:val="auto"/>
                <w:sz w:val="22"/>
                <w:szCs w:val="22"/>
              </w:rPr>
              <w:t>«</w:t>
            </w:r>
          </w:p>
        </w:tc>
        <w:tc>
          <w:tcPr>
            <w:tcW w:w="250" w:type="dxa"/>
            <w:shd w:val="pct25" w:color="auto" w:fill="auto"/>
            <w:vAlign w:val="center"/>
          </w:tcPr>
          <w:p w14:paraId="073F9E91" w14:textId="77777777" w:rsidR="004914DD" w:rsidRPr="00E93F70" w:rsidRDefault="004914DD" w:rsidP="004914DD">
            <w:pPr>
              <w:contextualSpacing/>
              <w:jc w:val="center"/>
              <w:rPr>
                <w:rFonts w:cs="Arial"/>
                <w:color w:val="auto"/>
              </w:rPr>
            </w:pPr>
          </w:p>
        </w:tc>
        <w:tc>
          <w:tcPr>
            <w:tcW w:w="1276" w:type="dxa"/>
            <w:vAlign w:val="center"/>
          </w:tcPr>
          <w:p w14:paraId="2EB2C83D" w14:textId="1D17F0DA" w:rsidR="004914DD" w:rsidRPr="00E93F70" w:rsidRDefault="004914DD" w:rsidP="004914DD">
            <w:pPr>
              <w:contextualSpacing/>
              <w:jc w:val="center"/>
              <w:rPr>
                <w:rFonts w:cs="Arial"/>
                <w:color w:val="auto"/>
              </w:rPr>
            </w:pPr>
            <w:r w:rsidRPr="00DD0358">
              <w:rPr>
                <w:rFonts w:ascii="Wingdings" w:eastAsia="Wingdings" w:hAnsi="Wingdings" w:cs="Wingdings"/>
                <w:color w:val="auto"/>
                <w:sz w:val="22"/>
                <w:szCs w:val="22"/>
              </w:rPr>
              <w:t>«</w:t>
            </w:r>
          </w:p>
        </w:tc>
        <w:tc>
          <w:tcPr>
            <w:tcW w:w="1688" w:type="dxa"/>
            <w:vAlign w:val="center"/>
          </w:tcPr>
          <w:p w14:paraId="1BB8A268" w14:textId="097CB543" w:rsidR="004914DD" w:rsidRPr="005D34A6" w:rsidRDefault="004914DD" w:rsidP="004914DD">
            <w:pPr>
              <w:jc w:val="center"/>
              <w:rPr>
                <w:color w:val="auto"/>
              </w:rPr>
            </w:pPr>
          </w:p>
        </w:tc>
        <w:tc>
          <w:tcPr>
            <w:tcW w:w="1267" w:type="dxa"/>
            <w:vAlign w:val="center"/>
          </w:tcPr>
          <w:p w14:paraId="153B25E2" w14:textId="77777777" w:rsidR="004914DD" w:rsidRPr="005D34A6" w:rsidRDefault="004914DD" w:rsidP="004914DD">
            <w:pPr>
              <w:jc w:val="center"/>
              <w:rPr>
                <w:color w:val="auto"/>
              </w:rPr>
            </w:pPr>
          </w:p>
        </w:tc>
        <w:tc>
          <w:tcPr>
            <w:tcW w:w="1270" w:type="dxa"/>
            <w:vAlign w:val="center"/>
          </w:tcPr>
          <w:p w14:paraId="19290820" w14:textId="3D51E2F5" w:rsidR="004914DD" w:rsidRPr="005D34A6" w:rsidRDefault="004914DD" w:rsidP="004914DD">
            <w:pPr>
              <w:jc w:val="center"/>
              <w:rPr>
                <w:color w:val="auto"/>
              </w:rPr>
            </w:pPr>
          </w:p>
        </w:tc>
      </w:tr>
      <w:tr w:rsidR="004914DD" w:rsidRPr="00E93F70" w14:paraId="50C9E0A1" w14:textId="77777777" w:rsidTr="00402166">
        <w:trPr>
          <w:trHeight w:val="96"/>
          <w:jc w:val="center"/>
        </w:trPr>
        <w:tc>
          <w:tcPr>
            <w:tcW w:w="6663" w:type="dxa"/>
            <w:vAlign w:val="center"/>
          </w:tcPr>
          <w:p w14:paraId="6CB55948" w14:textId="77777777" w:rsidR="004914DD" w:rsidRPr="004C4AC2" w:rsidRDefault="004914DD" w:rsidP="004914DD">
            <w:pPr>
              <w:spacing w:before="0"/>
              <w:rPr>
                <w:rFonts w:cs="Arial"/>
                <w:color w:val="auto"/>
                <w:sz w:val="22"/>
                <w:szCs w:val="22"/>
              </w:rPr>
            </w:pPr>
            <w:r w:rsidRPr="004C4AC2">
              <w:rPr>
                <w:rFonts w:cs="Arial"/>
                <w:color w:val="auto"/>
                <w:sz w:val="22"/>
                <w:szCs w:val="22"/>
              </w:rPr>
              <w:lastRenderedPageBreak/>
              <w:t>To take appropriate responsibility for PREVENT and the safeguarding and promotion of the welfare of children and/or vulnerable adults.</w:t>
            </w:r>
          </w:p>
        </w:tc>
        <w:tc>
          <w:tcPr>
            <w:tcW w:w="1134" w:type="dxa"/>
            <w:vAlign w:val="center"/>
          </w:tcPr>
          <w:p w14:paraId="042F2009" w14:textId="365239CF" w:rsidR="004914DD" w:rsidRPr="00E93F70" w:rsidRDefault="004914DD" w:rsidP="004914DD">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1EECBCEF" w14:textId="77777777" w:rsidR="004914DD" w:rsidRPr="00E93F70" w:rsidRDefault="004914DD" w:rsidP="004914DD">
            <w:pPr>
              <w:contextualSpacing/>
              <w:jc w:val="center"/>
              <w:rPr>
                <w:rFonts w:cs="Arial"/>
                <w:color w:val="auto"/>
              </w:rPr>
            </w:pPr>
          </w:p>
        </w:tc>
        <w:tc>
          <w:tcPr>
            <w:tcW w:w="250" w:type="dxa"/>
            <w:shd w:val="pct25" w:color="auto" w:fill="auto"/>
            <w:vAlign w:val="center"/>
          </w:tcPr>
          <w:p w14:paraId="7B18D11F" w14:textId="77777777" w:rsidR="004914DD" w:rsidRPr="00E93F70" w:rsidRDefault="004914DD" w:rsidP="004914DD">
            <w:pPr>
              <w:contextualSpacing/>
              <w:jc w:val="center"/>
              <w:rPr>
                <w:rFonts w:cs="Arial"/>
                <w:color w:val="auto"/>
              </w:rPr>
            </w:pPr>
          </w:p>
        </w:tc>
        <w:tc>
          <w:tcPr>
            <w:tcW w:w="1276" w:type="dxa"/>
            <w:vAlign w:val="center"/>
          </w:tcPr>
          <w:p w14:paraId="021B8A3A" w14:textId="77777777" w:rsidR="004914DD" w:rsidRPr="00E93F70" w:rsidRDefault="004914DD" w:rsidP="004914DD">
            <w:pPr>
              <w:contextualSpacing/>
              <w:jc w:val="center"/>
              <w:rPr>
                <w:rFonts w:cs="Arial"/>
                <w:color w:val="auto"/>
              </w:rPr>
            </w:pPr>
          </w:p>
        </w:tc>
        <w:tc>
          <w:tcPr>
            <w:tcW w:w="1688" w:type="dxa"/>
            <w:vAlign w:val="center"/>
          </w:tcPr>
          <w:p w14:paraId="75927F33" w14:textId="5F968B79"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c>
          <w:tcPr>
            <w:tcW w:w="1267" w:type="dxa"/>
            <w:vAlign w:val="center"/>
          </w:tcPr>
          <w:p w14:paraId="1026C736" w14:textId="77777777" w:rsidR="004914DD" w:rsidRPr="005D34A6" w:rsidRDefault="004914DD" w:rsidP="004914DD">
            <w:pPr>
              <w:jc w:val="center"/>
              <w:rPr>
                <w:color w:val="auto"/>
              </w:rPr>
            </w:pPr>
          </w:p>
        </w:tc>
        <w:tc>
          <w:tcPr>
            <w:tcW w:w="1270" w:type="dxa"/>
            <w:vAlign w:val="center"/>
          </w:tcPr>
          <w:p w14:paraId="3AB51A97" w14:textId="7A3DBF34"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r>
      <w:tr w:rsidR="004914DD" w:rsidRPr="00E93F70" w14:paraId="4B8D1B99" w14:textId="77777777" w:rsidTr="00402166">
        <w:trPr>
          <w:trHeight w:val="96"/>
          <w:jc w:val="center"/>
        </w:trPr>
        <w:tc>
          <w:tcPr>
            <w:tcW w:w="6663" w:type="dxa"/>
            <w:vAlign w:val="center"/>
          </w:tcPr>
          <w:p w14:paraId="10A4363D" w14:textId="336AA7F3" w:rsidR="004914DD" w:rsidRPr="004C4AC2" w:rsidRDefault="004914DD" w:rsidP="004914DD">
            <w:pPr>
              <w:pStyle w:val="BodyText2"/>
              <w:tabs>
                <w:tab w:val="left" w:pos="-1843"/>
              </w:tabs>
              <w:spacing w:after="0" w:line="240" w:lineRule="auto"/>
              <w:jc w:val="both"/>
              <w:rPr>
                <w:rFonts w:cs="Arial"/>
                <w:color w:val="auto"/>
                <w:szCs w:val="22"/>
                <w:lang w:eastAsia="en-US"/>
              </w:rPr>
            </w:pPr>
            <w:r w:rsidRPr="004C4AC2">
              <w:rPr>
                <w:rFonts w:cs="Arial"/>
                <w:color w:val="auto"/>
                <w:szCs w:val="22"/>
                <w:lang w:eastAsia="en-US"/>
              </w:rPr>
              <w:t xml:space="preserve">To uphold British Values, the college values and responsibilities </w:t>
            </w:r>
            <w:proofErr w:type="gramStart"/>
            <w:r w:rsidRPr="004C4AC2">
              <w:rPr>
                <w:rFonts w:cs="Arial"/>
                <w:color w:val="auto"/>
                <w:szCs w:val="22"/>
                <w:lang w:eastAsia="en-US"/>
              </w:rPr>
              <w:t>with regard to</w:t>
            </w:r>
            <w:proofErr w:type="gramEnd"/>
            <w:r w:rsidRPr="004C4AC2">
              <w:rPr>
                <w:rFonts w:cs="Arial"/>
                <w:color w:val="auto"/>
                <w:szCs w:val="22"/>
                <w:lang w:eastAsia="en-US"/>
              </w:rPr>
              <w:t xml:space="preserve"> equality and diversity.</w:t>
            </w:r>
          </w:p>
        </w:tc>
        <w:tc>
          <w:tcPr>
            <w:tcW w:w="1134" w:type="dxa"/>
            <w:vAlign w:val="center"/>
          </w:tcPr>
          <w:p w14:paraId="06C17A6F" w14:textId="1744373B" w:rsidR="004914DD" w:rsidRPr="00E93F70" w:rsidRDefault="004914DD" w:rsidP="004914DD">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4782B79C" w14:textId="77777777" w:rsidR="004914DD" w:rsidRPr="00E93F70" w:rsidRDefault="004914DD" w:rsidP="004914DD">
            <w:pPr>
              <w:contextualSpacing/>
              <w:jc w:val="center"/>
              <w:rPr>
                <w:rFonts w:cs="Arial"/>
                <w:color w:val="auto"/>
              </w:rPr>
            </w:pPr>
          </w:p>
        </w:tc>
        <w:tc>
          <w:tcPr>
            <w:tcW w:w="250" w:type="dxa"/>
            <w:shd w:val="pct25" w:color="auto" w:fill="auto"/>
            <w:vAlign w:val="center"/>
          </w:tcPr>
          <w:p w14:paraId="7CCAB9DA" w14:textId="77777777" w:rsidR="004914DD" w:rsidRPr="00E93F70" w:rsidRDefault="004914DD" w:rsidP="004914DD">
            <w:pPr>
              <w:contextualSpacing/>
              <w:jc w:val="center"/>
              <w:rPr>
                <w:rFonts w:cs="Arial"/>
                <w:color w:val="auto"/>
              </w:rPr>
            </w:pPr>
          </w:p>
        </w:tc>
        <w:tc>
          <w:tcPr>
            <w:tcW w:w="1276" w:type="dxa"/>
            <w:vAlign w:val="center"/>
          </w:tcPr>
          <w:p w14:paraId="0848ECC4" w14:textId="77777777" w:rsidR="004914DD" w:rsidRPr="00E93F70" w:rsidRDefault="004914DD" w:rsidP="004914DD">
            <w:pPr>
              <w:contextualSpacing/>
              <w:jc w:val="center"/>
              <w:rPr>
                <w:rFonts w:cs="Arial"/>
                <w:color w:val="auto"/>
              </w:rPr>
            </w:pPr>
          </w:p>
        </w:tc>
        <w:tc>
          <w:tcPr>
            <w:tcW w:w="1688" w:type="dxa"/>
            <w:vAlign w:val="center"/>
          </w:tcPr>
          <w:p w14:paraId="70AFC563" w14:textId="4F192846"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c>
          <w:tcPr>
            <w:tcW w:w="1267" w:type="dxa"/>
            <w:vAlign w:val="center"/>
          </w:tcPr>
          <w:p w14:paraId="22344AEC" w14:textId="77777777" w:rsidR="004914DD" w:rsidRPr="005D34A6" w:rsidRDefault="004914DD" w:rsidP="004914DD">
            <w:pPr>
              <w:jc w:val="center"/>
              <w:rPr>
                <w:color w:val="auto"/>
              </w:rPr>
            </w:pPr>
          </w:p>
        </w:tc>
        <w:tc>
          <w:tcPr>
            <w:tcW w:w="1270" w:type="dxa"/>
            <w:vAlign w:val="center"/>
          </w:tcPr>
          <w:p w14:paraId="4B2AFF33" w14:textId="6D9C190E"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r>
      <w:tr w:rsidR="004914DD" w:rsidRPr="00E93F70" w14:paraId="06A35EA0" w14:textId="77777777" w:rsidTr="00402166">
        <w:trPr>
          <w:trHeight w:val="96"/>
          <w:jc w:val="center"/>
        </w:trPr>
        <w:tc>
          <w:tcPr>
            <w:tcW w:w="6663" w:type="dxa"/>
            <w:vAlign w:val="center"/>
          </w:tcPr>
          <w:p w14:paraId="693A4C18" w14:textId="1DB9D605" w:rsidR="004914DD" w:rsidRPr="004C4AC2" w:rsidRDefault="004914DD" w:rsidP="004914DD">
            <w:pPr>
              <w:pStyle w:val="BodyText2"/>
              <w:tabs>
                <w:tab w:val="left" w:pos="-1843"/>
              </w:tabs>
              <w:spacing w:after="0" w:line="240" w:lineRule="auto"/>
              <w:jc w:val="both"/>
              <w:rPr>
                <w:rFonts w:cs="Arial"/>
                <w:color w:val="auto"/>
                <w:szCs w:val="22"/>
                <w:lang w:eastAsia="en-US"/>
              </w:rPr>
            </w:pPr>
            <w:r w:rsidRPr="004C4AC2">
              <w:rPr>
                <w:rFonts w:cs="Arial"/>
                <w:color w:val="auto"/>
                <w:szCs w:val="22"/>
                <w:lang w:eastAsia="en-US"/>
              </w:rPr>
              <w:t xml:space="preserve">To understand and adhere to college Health and Safety policies and guidelines ensuring compliance with statutory legislation. </w:t>
            </w:r>
          </w:p>
        </w:tc>
        <w:tc>
          <w:tcPr>
            <w:tcW w:w="1134" w:type="dxa"/>
            <w:vAlign w:val="center"/>
          </w:tcPr>
          <w:p w14:paraId="7C8632D2" w14:textId="229C3B37" w:rsidR="004914DD" w:rsidRPr="00E93F70" w:rsidRDefault="004914DD" w:rsidP="004914DD">
            <w:pPr>
              <w:jc w:val="center"/>
              <w:rPr>
                <w:rFonts w:cs="Arial"/>
                <w:color w:val="auto"/>
                <w:sz w:val="24"/>
              </w:rPr>
            </w:pPr>
            <w:r w:rsidRPr="00DD0358">
              <w:rPr>
                <w:rFonts w:ascii="Wingdings" w:eastAsia="Wingdings" w:hAnsi="Wingdings" w:cs="Wingdings"/>
                <w:color w:val="auto"/>
                <w:sz w:val="22"/>
                <w:szCs w:val="22"/>
              </w:rPr>
              <w:t>«</w:t>
            </w:r>
          </w:p>
        </w:tc>
        <w:tc>
          <w:tcPr>
            <w:tcW w:w="1133" w:type="dxa"/>
            <w:vAlign w:val="center"/>
          </w:tcPr>
          <w:p w14:paraId="43589707" w14:textId="77777777" w:rsidR="004914DD" w:rsidRPr="00E93F70" w:rsidRDefault="004914DD" w:rsidP="004914DD">
            <w:pPr>
              <w:contextualSpacing/>
              <w:jc w:val="center"/>
              <w:rPr>
                <w:rFonts w:cs="Arial"/>
                <w:color w:val="auto"/>
              </w:rPr>
            </w:pPr>
          </w:p>
        </w:tc>
        <w:tc>
          <w:tcPr>
            <w:tcW w:w="250" w:type="dxa"/>
            <w:shd w:val="pct25" w:color="auto" w:fill="auto"/>
            <w:vAlign w:val="center"/>
          </w:tcPr>
          <w:p w14:paraId="38A6C162" w14:textId="77777777" w:rsidR="004914DD" w:rsidRPr="00E93F70" w:rsidRDefault="004914DD" w:rsidP="004914DD">
            <w:pPr>
              <w:contextualSpacing/>
              <w:jc w:val="center"/>
              <w:rPr>
                <w:rFonts w:cs="Arial"/>
                <w:color w:val="auto"/>
              </w:rPr>
            </w:pPr>
          </w:p>
        </w:tc>
        <w:tc>
          <w:tcPr>
            <w:tcW w:w="1276" w:type="dxa"/>
            <w:vAlign w:val="center"/>
          </w:tcPr>
          <w:p w14:paraId="70559E45" w14:textId="77777777" w:rsidR="004914DD" w:rsidRPr="00E93F70" w:rsidRDefault="004914DD" w:rsidP="004914DD">
            <w:pPr>
              <w:contextualSpacing/>
              <w:jc w:val="center"/>
              <w:rPr>
                <w:rFonts w:cs="Arial"/>
                <w:color w:val="auto"/>
              </w:rPr>
            </w:pPr>
          </w:p>
        </w:tc>
        <w:tc>
          <w:tcPr>
            <w:tcW w:w="1688" w:type="dxa"/>
            <w:vAlign w:val="center"/>
          </w:tcPr>
          <w:p w14:paraId="1FA5BCD2" w14:textId="19513C4E" w:rsidR="004914DD" w:rsidRPr="005D34A6" w:rsidRDefault="004914DD" w:rsidP="004914DD">
            <w:pPr>
              <w:jc w:val="center"/>
              <w:rPr>
                <w:color w:val="auto"/>
              </w:rPr>
            </w:pPr>
            <w:r w:rsidRPr="00DD0358">
              <w:rPr>
                <w:rFonts w:ascii="Wingdings" w:eastAsia="Wingdings" w:hAnsi="Wingdings" w:cs="Wingdings"/>
                <w:color w:val="auto"/>
                <w:sz w:val="22"/>
                <w:szCs w:val="22"/>
              </w:rPr>
              <w:t>«</w:t>
            </w:r>
          </w:p>
        </w:tc>
        <w:tc>
          <w:tcPr>
            <w:tcW w:w="1267" w:type="dxa"/>
            <w:vAlign w:val="center"/>
          </w:tcPr>
          <w:p w14:paraId="34499297" w14:textId="77777777" w:rsidR="004914DD" w:rsidRPr="005D34A6" w:rsidRDefault="004914DD" w:rsidP="004914DD">
            <w:pPr>
              <w:jc w:val="center"/>
              <w:rPr>
                <w:color w:val="auto"/>
              </w:rPr>
            </w:pPr>
          </w:p>
        </w:tc>
        <w:tc>
          <w:tcPr>
            <w:tcW w:w="1270" w:type="dxa"/>
            <w:vAlign w:val="center"/>
          </w:tcPr>
          <w:p w14:paraId="05897D95" w14:textId="77777777" w:rsidR="004914DD" w:rsidRPr="005D34A6" w:rsidRDefault="004914DD" w:rsidP="004914DD">
            <w:pPr>
              <w:jc w:val="center"/>
              <w:rPr>
                <w:color w:val="auto"/>
              </w:rPr>
            </w:pPr>
          </w:p>
        </w:tc>
      </w:tr>
    </w:tbl>
    <w:p w14:paraId="4471DB05" w14:textId="77777777" w:rsidR="006D6871" w:rsidRDefault="006D6871" w:rsidP="006D6871">
      <w:pPr>
        <w:rPr>
          <w:color w:val="FF0000"/>
          <w:sz w:val="18"/>
          <w:szCs w:val="18"/>
        </w:rPr>
      </w:pPr>
    </w:p>
    <w:p w14:paraId="5EEC1FD0" w14:textId="77777777" w:rsidR="008672E1" w:rsidRPr="00F721B6" w:rsidRDefault="008672E1" w:rsidP="006D6871">
      <w:pPr>
        <w:rPr>
          <w:color w:val="auto"/>
          <w:sz w:val="18"/>
          <w:szCs w:val="18"/>
        </w:rPr>
      </w:pPr>
    </w:p>
    <w:sectPr w:rsidR="008672E1" w:rsidRPr="00F721B6" w:rsidSect="00402166">
      <w:pgSz w:w="16838" w:h="11906" w:orient="landscape"/>
      <w:pgMar w:top="1134"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7D30" w14:textId="77777777" w:rsidR="0040364D" w:rsidRDefault="0040364D" w:rsidP="001D4F2D">
      <w:r>
        <w:separator/>
      </w:r>
    </w:p>
  </w:endnote>
  <w:endnote w:type="continuationSeparator" w:id="0">
    <w:p w14:paraId="0E40BEC5" w14:textId="77777777" w:rsidR="0040364D" w:rsidRDefault="0040364D" w:rsidP="001D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FuturaBT-Medium">
    <w:altName w:val="Futura Md BT"/>
    <w:panose1 w:val="00000000000000000000"/>
    <w:charset w:val="4D"/>
    <w:family w:val="auto"/>
    <w:notTrueType/>
    <w:pitch w:val="default"/>
    <w:sig w:usb0="00000003" w:usb1="00000000" w:usb2="00000000" w:usb3="00000000" w:csb0="00000001" w:csb1="00000000"/>
  </w:font>
  <w:font w:name="FuturaBT-Light">
    <w:altName w:val="Futura Lt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ECE9" w14:textId="4E96DABD" w:rsidR="00402166" w:rsidRDefault="00402166" w:rsidP="008E38AE">
    <w:pPr>
      <w:pStyle w:val="Footer"/>
      <w:tabs>
        <w:tab w:val="clear" w:pos="4320"/>
        <w:tab w:val="clear" w:pos="8640"/>
        <w:tab w:val="left" w:pos="6060"/>
      </w:tabs>
    </w:pP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EF692" w14:textId="63656917" w:rsidR="00402166" w:rsidRDefault="00402166" w:rsidP="008E38AE">
    <w:pPr>
      <w:pStyle w:val="Footer"/>
      <w:jc w:val="center"/>
    </w:pPr>
    <w:r>
      <w:rPr>
        <w:noProof/>
        <w:lang w:eastAsia="en-GB"/>
      </w:rPr>
      <w:t xml:space="preserve"> </w:t>
    </w:r>
    <w:r>
      <w:rPr>
        <w:noProof/>
        <w:lang w:eastAsia="en-GB"/>
      </w:rPr>
      <w:drawing>
        <wp:inline distT="0" distB="0" distL="0" distR="0" wp14:anchorId="1B99AC08" wp14:editId="716968C0">
          <wp:extent cx="942975" cy="434340"/>
          <wp:effectExtent l="0" t="0" r="9525" b="3810"/>
          <wp:docPr id="163" name="Picture 163" descr="G:\Desktop\employer_small.png"/>
          <wp:cNvGraphicFramePr/>
          <a:graphic xmlns:a="http://schemas.openxmlformats.org/drawingml/2006/main">
            <a:graphicData uri="http://schemas.openxmlformats.org/drawingml/2006/picture">
              <pic:pic xmlns:pic="http://schemas.openxmlformats.org/drawingml/2006/picture">
                <pic:nvPicPr>
                  <pic:cNvPr id="1" name="Picture 1" descr="G:\Desktop\employer_small.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434340"/>
                  </a:xfrm>
                  <a:prstGeom prst="rect">
                    <a:avLst/>
                  </a:prstGeom>
                  <a:noFill/>
                  <a:ln>
                    <a:noFill/>
                  </a:ln>
                </pic:spPr>
              </pic:pic>
            </a:graphicData>
          </a:graphic>
        </wp:inline>
      </w:drawing>
    </w:r>
    <w:r>
      <w:rPr>
        <w:noProof/>
        <w:lang w:eastAsia="en-GB"/>
      </w:rPr>
      <w:t xml:space="preserve">                                                         </w:t>
    </w:r>
    <w:r w:rsidRPr="00955446">
      <w:rPr>
        <w:noProof/>
        <w:lang w:eastAsia="en-GB"/>
      </w:rPr>
      <w:drawing>
        <wp:inline distT="0" distB="0" distL="0" distR="0" wp14:anchorId="55DB580B" wp14:editId="5ACD7DD4">
          <wp:extent cx="1020791" cy="434055"/>
          <wp:effectExtent l="0" t="0" r="8255" b="4445"/>
          <wp:docPr id="164" name="Picture 164" descr="M:\HRM\Logos and Letterhead\Better Health at Work - Continuing 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M\Logos and Letterhead\Better Health at Work - Continuing Excellenc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510" cy="48496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461C2" w14:textId="77777777" w:rsidR="0040364D" w:rsidRDefault="0040364D" w:rsidP="001D4F2D">
      <w:r>
        <w:separator/>
      </w:r>
    </w:p>
  </w:footnote>
  <w:footnote w:type="continuationSeparator" w:id="0">
    <w:p w14:paraId="54AD5476" w14:textId="77777777" w:rsidR="0040364D" w:rsidRDefault="0040364D" w:rsidP="001D4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D3C2B" w14:textId="77777777" w:rsidR="00402166" w:rsidRDefault="00402166" w:rsidP="001513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33B5" w14:textId="5172F434" w:rsidR="00402166" w:rsidRDefault="00402166" w:rsidP="008E38AE">
    <w:pPr>
      <w:pStyle w:val="Header"/>
      <w:tabs>
        <w:tab w:val="clear" w:pos="8640"/>
        <w:tab w:val="right" w:pos="14317"/>
      </w:tabs>
    </w:pPr>
    <w:r w:rsidRPr="00ED58F7">
      <w:rPr>
        <w:noProof/>
        <w:lang w:eastAsia="en-GB"/>
      </w:rPr>
      <w:drawing>
        <wp:anchor distT="0" distB="0" distL="114300" distR="114300" simplePos="0" relativeHeight="251659264" behindDoc="1" locked="0" layoutInCell="1" allowOverlap="1" wp14:anchorId="277D7F86" wp14:editId="420F3EB1">
          <wp:simplePos x="0" y="0"/>
          <wp:positionH relativeFrom="margin">
            <wp:align>right</wp:align>
          </wp:positionH>
          <wp:positionV relativeFrom="paragraph">
            <wp:posOffset>-269875</wp:posOffset>
          </wp:positionV>
          <wp:extent cx="6116320" cy="1193800"/>
          <wp:effectExtent l="0" t="0" r="0" b="6350"/>
          <wp:wrapTight wrapText="bothSides">
            <wp:wrapPolygon edited="0">
              <wp:start x="0" y="0"/>
              <wp:lineTo x="0" y="21370"/>
              <wp:lineTo x="21528" y="21370"/>
              <wp:lineTo x="21528" y="0"/>
              <wp:lineTo x="0" y="0"/>
            </wp:wrapPolygon>
          </wp:wrapTight>
          <wp:docPr id="161" name="Picture 161"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9067" w14:textId="32B8BE86" w:rsidR="00402166" w:rsidRPr="00EC490E" w:rsidRDefault="00402166" w:rsidP="008E38AE">
    <w:pPr>
      <w:pStyle w:val="Header"/>
      <w:tabs>
        <w:tab w:val="clear" w:pos="8640"/>
        <w:tab w:val="right" w:pos="9632"/>
      </w:tabs>
    </w:pPr>
    <w:r w:rsidRPr="00ED58F7">
      <w:rPr>
        <w:noProof/>
        <w:lang w:eastAsia="en-GB"/>
      </w:rPr>
      <w:drawing>
        <wp:anchor distT="0" distB="0" distL="114300" distR="114300" simplePos="0" relativeHeight="251658240" behindDoc="1" locked="0" layoutInCell="1" allowOverlap="1" wp14:anchorId="70FB846D" wp14:editId="46FB3E90">
          <wp:simplePos x="0" y="0"/>
          <wp:positionH relativeFrom="margin">
            <wp:align>right</wp:align>
          </wp:positionH>
          <wp:positionV relativeFrom="paragraph">
            <wp:posOffset>-269240</wp:posOffset>
          </wp:positionV>
          <wp:extent cx="6116320" cy="1193800"/>
          <wp:effectExtent l="0" t="0" r="0" b="6350"/>
          <wp:wrapTight wrapText="bothSides">
            <wp:wrapPolygon edited="0">
              <wp:start x="0" y="0"/>
              <wp:lineTo x="0" y="21370"/>
              <wp:lineTo x="21528" y="21370"/>
              <wp:lineTo x="21528" y="0"/>
              <wp:lineTo x="0" y="0"/>
            </wp:wrapPolygon>
          </wp:wrapTight>
          <wp:docPr id="162" name="Picture 162" descr="C:\Users\5603\AppData\Local\Microsoft\Windows\INetCache\Content.Outlook\BJ90Q2QK\Document Header opti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03\AppData\Local\Microsoft\Windows\INetCache\Content.Outlook\BJ90Q2QK\Document Header options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tab/>
    </w:r>
    <w:r>
      <w:rPr>
        <w:noProof/>
        <w:lang w:eastAsia="en-GB"/>
      </w:rPr>
      <w:tab/>
    </w:r>
    <w:r>
      <w:rPr>
        <w:rFonts w:cs="Arial"/>
        <w:noProof/>
        <w:lang w:eastAsia="en-GB"/>
      </w:rPr>
      <w:t xml:space="preserve">   </w:t>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C0B"/>
    <w:multiLevelType w:val="hybridMultilevel"/>
    <w:tmpl w:val="0080A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F7BCF"/>
    <w:multiLevelType w:val="multilevel"/>
    <w:tmpl w:val="CE0C4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479AF"/>
    <w:multiLevelType w:val="multilevel"/>
    <w:tmpl w:val="116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41329"/>
    <w:multiLevelType w:val="hybridMultilevel"/>
    <w:tmpl w:val="74FA0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775B1"/>
    <w:multiLevelType w:val="multilevel"/>
    <w:tmpl w:val="C47086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7062FD"/>
    <w:multiLevelType w:val="hybridMultilevel"/>
    <w:tmpl w:val="8DE8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EA044D"/>
    <w:multiLevelType w:val="multilevel"/>
    <w:tmpl w:val="4B08FA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6D3FDB"/>
    <w:multiLevelType w:val="hybridMultilevel"/>
    <w:tmpl w:val="9DC03FD0"/>
    <w:lvl w:ilvl="0" w:tplc="9E024062">
      <w:start w:val="1"/>
      <w:numFmt w:val="bullet"/>
      <w:pStyle w:val="Bulletsindent"/>
      <w:lvlText w:val=""/>
      <w:lvlJc w:val="left"/>
      <w:pPr>
        <w:ind w:left="720" w:hanging="360"/>
      </w:pPr>
      <w:rPr>
        <w:rFonts w:ascii="Symbol" w:hAnsi="Symbol" w:hint="default"/>
        <w:color w:val="E57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42A2"/>
    <w:multiLevelType w:val="hybridMultilevel"/>
    <w:tmpl w:val="1420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61D33"/>
    <w:multiLevelType w:val="multilevel"/>
    <w:tmpl w:val="B9463E2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077E49"/>
    <w:multiLevelType w:val="hybridMultilevel"/>
    <w:tmpl w:val="09AECC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8D3F2B"/>
    <w:multiLevelType w:val="multilevel"/>
    <w:tmpl w:val="46EC4B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8E2E42"/>
    <w:multiLevelType w:val="multilevel"/>
    <w:tmpl w:val="C1AC6A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9A67A9"/>
    <w:multiLevelType w:val="multilevel"/>
    <w:tmpl w:val="137CC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E4422DC"/>
    <w:multiLevelType w:val="multilevel"/>
    <w:tmpl w:val="FAB6E312"/>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302422C3"/>
    <w:multiLevelType w:val="hybridMultilevel"/>
    <w:tmpl w:val="A4721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14156D"/>
    <w:multiLevelType w:val="hybridMultilevel"/>
    <w:tmpl w:val="9DEACB7A"/>
    <w:lvl w:ilvl="0" w:tplc="AECA07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008A0"/>
    <w:multiLevelType w:val="multilevel"/>
    <w:tmpl w:val="3782DC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FEF62DD"/>
    <w:multiLevelType w:val="hybridMultilevel"/>
    <w:tmpl w:val="EEACE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262161"/>
    <w:multiLevelType w:val="multilevel"/>
    <w:tmpl w:val="9F982B0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D34677"/>
    <w:multiLevelType w:val="multilevel"/>
    <w:tmpl w:val="3782DC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BB579B"/>
    <w:multiLevelType w:val="multilevel"/>
    <w:tmpl w:val="2C0C194C"/>
    <w:lvl w:ilvl="0">
      <w:start w:val="2"/>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2" w15:restartNumberingAfterBreak="0">
    <w:nsid w:val="4DF739C1"/>
    <w:multiLevelType w:val="hybridMultilevel"/>
    <w:tmpl w:val="5D9EF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25108D"/>
    <w:multiLevelType w:val="hybridMultilevel"/>
    <w:tmpl w:val="413AA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243359"/>
    <w:multiLevelType w:val="multilevel"/>
    <w:tmpl w:val="3782DCE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E667DD"/>
    <w:multiLevelType w:val="hybridMultilevel"/>
    <w:tmpl w:val="B78E7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E22B02"/>
    <w:multiLevelType w:val="multilevel"/>
    <w:tmpl w:val="4EE8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5F4734"/>
    <w:multiLevelType w:val="multilevel"/>
    <w:tmpl w:val="D14044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5984383"/>
    <w:multiLevelType w:val="hybridMultilevel"/>
    <w:tmpl w:val="A5A4F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521A2"/>
    <w:multiLevelType w:val="hybridMultilevel"/>
    <w:tmpl w:val="D30E7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0B2BE0"/>
    <w:multiLevelType w:val="hybridMultilevel"/>
    <w:tmpl w:val="F028CCBC"/>
    <w:lvl w:ilvl="0" w:tplc="AECA07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3855F3"/>
    <w:multiLevelType w:val="multilevel"/>
    <w:tmpl w:val="23AA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6010E2"/>
    <w:multiLevelType w:val="multilevel"/>
    <w:tmpl w:val="E04692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A985E40"/>
    <w:multiLevelType w:val="hybridMultilevel"/>
    <w:tmpl w:val="AB4029E0"/>
    <w:lvl w:ilvl="0" w:tplc="FD901F6A">
      <w:start w:val="1"/>
      <w:numFmt w:val="bullet"/>
      <w:pStyle w:val="Bullets"/>
      <w:lvlText w:val=""/>
      <w:lvlJc w:val="left"/>
      <w:pPr>
        <w:ind w:left="720" w:hanging="360"/>
      </w:pPr>
      <w:rPr>
        <w:rFonts w:ascii="Symbol" w:hAnsi="Symbol" w:hint="default"/>
        <w:color w:val="00739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44CAF"/>
    <w:multiLevelType w:val="multilevel"/>
    <w:tmpl w:val="08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18925265">
    <w:abstractNumId w:val="33"/>
  </w:num>
  <w:num w:numId="2" w16cid:durableId="979268523">
    <w:abstractNumId w:val="7"/>
  </w:num>
  <w:num w:numId="3" w16cid:durableId="1238710202">
    <w:abstractNumId w:val="34"/>
  </w:num>
  <w:num w:numId="4" w16cid:durableId="1312101442">
    <w:abstractNumId w:val="0"/>
  </w:num>
  <w:num w:numId="5" w16cid:durableId="935944653">
    <w:abstractNumId w:val="25"/>
  </w:num>
  <w:num w:numId="6" w16cid:durableId="101270907">
    <w:abstractNumId w:val="1"/>
  </w:num>
  <w:num w:numId="7" w16cid:durableId="80877019">
    <w:abstractNumId w:val="17"/>
  </w:num>
  <w:num w:numId="8" w16cid:durableId="564026499">
    <w:abstractNumId w:val="14"/>
  </w:num>
  <w:num w:numId="9" w16cid:durableId="1766145948">
    <w:abstractNumId w:val="21"/>
  </w:num>
  <w:num w:numId="10" w16cid:durableId="1986007970">
    <w:abstractNumId w:val="11"/>
  </w:num>
  <w:num w:numId="11" w16cid:durableId="1348294728">
    <w:abstractNumId w:val="27"/>
  </w:num>
  <w:num w:numId="12" w16cid:durableId="1070349553">
    <w:abstractNumId w:val="12"/>
  </w:num>
  <w:num w:numId="13" w16cid:durableId="1089082203">
    <w:abstractNumId w:val="6"/>
  </w:num>
  <w:num w:numId="14" w16cid:durableId="1519074925">
    <w:abstractNumId w:val="9"/>
  </w:num>
  <w:num w:numId="15" w16cid:durableId="1913155953">
    <w:abstractNumId w:val="4"/>
  </w:num>
  <w:num w:numId="16" w16cid:durableId="2089375122">
    <w:abstractNumId w:val="20"/>
  </w:num>
  <w:num w:numId="17" w16cid:durableId="363019452">
    <w:abstractNumId w:val="24"/>
  </w:num>
  <w:num w:numId="18" w16cid:durableId="1549604617">
    <w:abstractNumId w:val="19"/>
  </w:num>
  <w:num w:numId="19" w16cid:durableId="1865943343">
    <w:abstractNumId w:val="8"/>
  </w:num>
  <w:num w:numId="20" w16cid:durableId="1235966742">
    <w:abstractNumId w:val="23"/>
  </w:num>
  <w:num w:numId="21" w16cid:durableId="1205361882">
    <w:abstractNumId w:val="31"/>
  </w:num>
  <w:num w:numId="22" w16cid:durableId="46492886">
    <w:abstractNumId w:val="2"/>
  </w:num>
  <w:num w:numId="23" w16cid:durableId="1107967397">
    <w:abstractNumId w:val="26"/>
  </w:num>
  <w:num w:numId="24" w16cid:durableId="806508800">
    <w:abstractNumId w:val="3"/>
  </w:num>
  <w:num w:numId="25" w16cid:durableId="1611738610">
    <w:abstractNumId w:val="10"/>
  </w:num>
  <w:num w:numId="26" w16cid:durableId="1516264005">
    <w:abstractNumId w:val="28"/>
  </w:num>
  <w:num w:numId="27" w16cid:durableId="1675305921">
    <w:abstractNumId w:val="29"/>
  </w:num>
  <w:num w:numId="28" w16cid:durableId="2136218557">
    <w:abstractNumId w:val="15"/>
  </w:num>
  <w:num w:numId="29" w16cid:durableId="1385834695">
    <w:abstractNumId w:val="5"/>
  </w:num>
  <w:num w:numId="30" w16cid:durableId="2009289364">
    <w:abstractNumId w:val="32"/>
  </w:num>
  <w:num w:numId="31" w16cid:durableId="692851256">
    <w:abstractNumId w:val="16"/>
  </w:num>
  <w:num w:numId="32" w16cid:durableId="387605406">
    <w:abstractNumId w:val="13"/>
  </w:num>
  <w:num w:numId="33" w16cid:durableId="1239173308">
    <w:abstractNumId w:val="30"/>
  </w:num>
  <w:num w:numId="34" w16cid:durableId="1162548990">
    <w:abstractNumId w:val="18"/>
  </w:num>
  <w:num w:numId="35" w16cid:durableId="1972831136">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A3E"/>
    <w:rsid w:val="00000703"/>
    <w:rsid w:val="000036AA"/>
    <w:rsid w:val="00007ED7"/>
    <w:rsid w:val="00010DE0"/>
    <w:rsid w:val="000126EE"/>
    <w:rsid w:val="0003671F"/>
    <w:rsid w:val="00046126"/>
    <w:rsid w:val="00050F20"/>
    <w:rsid w:val="00055F57"/>
    <w:rsid w:val="0008088D"/>
    <w:rsid w:val="000827FE"/>
    <w:rsid w:val="000A2ABA"/>
    <w:rsid w:val="000A7F0D"/>
    <w:rsid w:val="000B054F"/>
    <w:rsid w:val="000B2F56"/>
    <w:rsid w:val="000B67A4"/>
    <w:rsid w:val="000B7F82"/>
    <w:rsid w:val="000C0CE2"/>
    <w:rsid w:val="000C2850"/>
    <w:rsid w:val="000C73CD"/>
    <w:rsid w:val="000E30DD"/>
    <w:rsid w:val="00105B00"/>
    <w:rsid w:val="00131A9C"/>
    <w:rsid w:val="00136169"/>
    <w:rsid w:val="001466A3"/>
    <w:rsid w:val="00151340"/>
    <w:rsid w:val="001569F3"/>
    <w:rsid w:val="00163690"/>
    <w:rsid w:val="0016406A"/>
    <w:rsid w:val="001707E6"/>
    <w:rsid w:val="00182B73"/>
    <w:rsid w:val="00185630"/>
    <w:rsid w:val="00186D89"/>
    <w:rsid w:val="00186DF0"/>
    <w:rsid w:val="001876E7"/>
    <w:rsid w:val="00192366"/>
    <w:rsid w:val="00197C32"/>
    <w:rsid w:val="001A5709"/>
    <w:rsid w:val="001B681A"/>
    <w:rsid w:val="001D0593"/>
    <w:rsid w:val="001D329F"/>
    <w:rsid w:val="001D4C74"/>
    <w:rsid w:val="001D4F2D"/>
    <w:rsid w:val="001E7566"/>
    <w:rsid w:val="001F5129"/>
    <w:rsid w:val="00200287"/>
    <w:rsid w:val="00204448"/>
    <w:rsid w:val="002047CC"/>
    <w:rsid w:val="00206763"/>
    <w:rsid w:val="00212166"/>
    <w:rsid w:val="00225ED1"/>
    <w:rsid w:val="00233B51"/>
    <w:rsid w:val="00250BA1"/>
    <w:rsid w:val="00253140"/>
    <w:rsid w:val="00253D58"/>
    <w:rsid w:val="00266C61"/>
    <w:rsid w:val="00282761"/>
    <w:rsid w:val="002871BA"/>
    <w:rsid w:val="00291AA8"/>
    <w:rsid w:val="00293B3B"/>
    <w:rsid w:val="002A0F1B"/>
    <w:rsid w:val="002A15A1"/>
    <w:rsid w:val="002B790E"/>
    <w:rsid w:val="002C614D"/>
    <w:rsid w:val="002D1666"/>
    <w:rsid w:val="002D4986"/>
    <w:rsid w:val="002D4F35"/>
    <w:rsid w:val="002E0148"/>
    <w:rsid w:val="002E71D4"/>
    <w:rsid w:val="002F278A"/>
    <w:rsid w:val="00304BE5"/>
    <w:rsid w:val="00307D8C"/>
    <w:rsid w:val="003321F1"/>
    <w:rsid w:val="00344A7F"/>
    <w:rsid w:val="00345566"/>
    <w:rsid w:val="00360AE8"/>
    <w:rsid w:val="00361CD4"/>
    <w:rsid w:val="00367D37"/>
    <w:rsid w:val="003724AE"/>
    <w:rsid w:val="003776D1"/>
    <w:rsid w:val="00385732"/>
    <w:rsid w:val="003A0875"/>
    <w:rsid w:val="003A09EE"/>
    <w:rsid w:val="003A564E"/>
    <w:rsid w:val="003C75C8"/>
    <w:rsid w:val="003D274F"/>
    <w:rsid w:val="003D2988"/>
    <w:rsid w:val="003E3BBD"/>
    <w:rsid w:val="003F4E20"/>
    <w:rsid w:val="003F6B7B"/>
    <w:rsid w:val="003F7B7B"/>
    <w:rsid w:val="004011D4"/>
    <w:rsid w:val="00402166"/>
    <w:rsid w:val="004033D7"/>
    <w:rsid w:val="0040364D"/>
    <w:rsid w:val="00404958"/>
    <w:rsid w:val="00411DD4"/>
    <w:rsid w:val="00423954"/>
    <w:rsid w:val="00424236"/>
    <w:rsid w:val="0045264A"/>
    <w:rsid w:val="00472006"/>
    <w:rsid w:val="004914DD"/>
    <w:rsid w:val="00491A89"/>
    <w:rsid w:val="004A2539"/>
    <w:rsid w:val="004B1C89"/>
    <w:rsid w:val="004B4DA5"/>
    <w:rsid w:val="004C4AC2"/>
    <w:rsid w:val="004E10AA"/>
    <w:rsid w:val="004E636E"/>
    <w:rsid w:val="004E6C30"/>
    <w:rsid w:val="0050685B"/>
    <w:rsid w:val="00507B67"/>
    <w:rsid w:val="005119B3"/>
    <w:rsid w:val="00520A1F"/>
    <w:rsid w:val="00527780"/>
    <w:rsid w:val="00530170"/>
    <w:rsid w:val="00534BDB"/>
    <w:rsid w:val="005415B3"/>
    <w:rsid w:val="005478DE"/>
    <w:rsid w:val="00551197"/>
    <w:rsid w:val="00561F65"/>
    <w:rsid w:val="00567437"/>
    <w:rsid w:val="00584975"/>
    <w:rsid w:val="00587DF1"/>
    <w:rsid w:val="005927F6"/>
    <w:rsid w:val="005973FE"/>
    <w:rsid w:val="005C1E51"/>
    <w:rsid w:val="005C242E"/>
    <w:rsid w:val="005D1FFD"/>
    <w:rsid w:val="005D3769"/>
    <w:rsid w:val="005D7B20"/>
    <w:rsid w:val="005E0F22"/>
    <w:rsid w:val="005E5B3E"/>
    <w:rsid w:val="005F5BC9"/>
    <w:rsid w:val="00601BD7"/>
    <w:rsid w:val="006030F6"/>
    <w:rsid w:val="00606470"/>
    <w:rsid w:val="0063025D"/>
    <w:rsid w:val="00631566"/>
    <w:rsid w:val="0063552D"/>
    <w:rsid w:val="006407F7"/>
    <w:rsid w:val="00652013"/>
    <w:rsid w:val="00652A8C"/>
    <w:rsid w:val="006753FC"/>
    <w:rsid w:val="00675A2E"/>
    <w:rsid w:val="00682CDE"/>
    <w:rsid w:val="00683057"/>
    <w:rsid w:val="00683A64"/>
    <w:rsid w:val="00692F1C"/>
    <w:rsid w:val="006A67A3"/>
    <w:rsid w:val="006A6818"/>
    <w:rsid w:val="006B7753"/>
    <w:rsid w:val="006C0F79"/>
    <w:rsid w:val="006C4383"/>
    <w:rsid w:val="006D6871"/>
    <w:rsid w:val="006E1023"/>
    <w:rsid w:val="006E1C4D"/>
    <w:rsid w:val="006E3377"/>
    <w:rsid w:val="006F4F5C"/>
    <w:rsid w:val="006F548C"/>
    <w:rsid w:val="00704CF6"/>
    <w:rsid w:val="007273F4"/>
    <w:rsid w:val="00746766"/>
    <w:rsid w:val="00762401"/>
    <w:rsid w:val="007670C9"/>
    <w:rsid w:val="00767D2C"/>
    <w:rsid w:val="00772064"/>
    <w:rsid w:val="0077306D"/>
    <w:rsid w:val="00775CB2"/>
    <w:rsid w:val="00776729"/>
    <w:rsid w:val="00783FD7"/>
    <w:rsid w:val="007A1793"/>
    <w:rsid w:val="007A429B"/>
    <w:rsid w:val="007A5BAE"/>
    <w:rsid w:val="007A600A"/>
    <w:rsid w:val="007B464B"/>
    <w:rsid w:val="007B6639"/>
    <w:rsid w:val="007C242E"/>
    <w:rsid w:val="007D5FC1"/>
    <w:rsid w:val="007F03A9"/>
    <w:rsid w:val="007F3B91"/>
    <w:rsid w:val="007F62B2"/>
    <w:rsid w:val="008104A3"/>
    <w:rsid w:val="00814DEE"/>
    <w:rsid w:val="00822C1E"/>
    <w:rsid w:val="00855761"/>
    <w:rsid w:val="00861C5B"/>
    <w:rsid w:val="00861E31"/>
    <w:rsid w:val="00866ED3"/>
    <w:rsid w:val="008672E1"/>
    <w:rsid w:val="0087167E"/>
    <w:rsid w:val="00871F8D"/>
    <w:rsid w:val="00874214"/>
    <w:rsid w:val="00882B08"/>
    <w:rsid w:val="00891F42"/>
    <w:rsid w:val="008B36D7"/>
    <w:rsid w:val="008B4A62"/>
    <w:rsid w:val="008C045C"/>
    <w:rsid w:val="008C7135"/>
    <w:rsid w:val="008D2BCA"/>
    <w:rsid w:val="008E289E"/>
    <w:rsid w:val="008E38AE"/>
    <w:rsid w:val="008E4CE6"/>
    <w:rsid w:val="008E5A89"/>
    <w:rsid w:val="008E706A"/>
    <w:rsid w:val="008E7F9A"/>
    <w:rsid w:val="008F61BC"/>
    <w:rsid w:val="008F61D6"/>
    <w:rsid w:val="00911ED8"/>
    <w:rsid w:val="00913188"/>
    <w:rsid w:val="00920B47"/>
    <w:rsid w:val="00952D62"/>
    <w:rsid w:val="00953FA6"/>
    <w:rsid w:val="00954D2C"/>
    <w:rsid w:val="00955446"/>
    <w:rsid w:val="0096156B"/>
    <w:rsid w:val="00965D3E"/>
    <w:rsid w:val="009718AD"/>
    <w:rsid w:val="00983719"/>
    <w:rsid w:val="00986C8E"/>
    <w:rsid w:val="009A0D76"/>
    <w:rsid w:val="009B27BA"/>
    <w:rsid w:val="009C2ACD"/>
    <w:rsid w:val="009C30F4"/>
    <w:rsid w:val="009D18C4"/>
    <w:rsid w:val="009D2FEF"/>
    <w:rsid w:val="009E2264"/>
    <w:rsid w:val="009F1819"/>
    <w:rsid w:val="00A117B9"/>
    <w:rsid w:val="00A16B69"/>
    <w:rsid w:val="00A2055F"/>
    <w:rsid w:val="00A210BA"/>
    <w:rsid w:val="00A31A3E"/>
    <w:rsid w:val="00A601C5"/>
    <w:rsid w:val="00A6158D"/>
    <w:rsid w:val="00A644A0"/>
    <w:rsid w:val="00A77638"/>
    <w:rsid w:val="00A847E9"/>
    <w:rsid w:val="00A84811"/>
    <w:rsid w:val="00A84DD4"/>
    <w:rsid w:val="00A97929"/>
    <w:rsid w:val="00AA5358"/>
    <w:rsid w:val="00AB542F"/>
    <w:rsid w:val="00AB715B"/>
    <w:rsid w:val="00AC2DE7"/>
    <w:rsid w:val="00AC37EC"/>
    <w:rsid w:val="00AE676C"/>
    <w:rsid w:val="00AE676E"/>
    <w:rsid w:val="00AF1185"/>
    <w:rsid w:val="00B04FC3"/>
    <w:rsid w:val="00B10FE4"/>
    <w:rsid w:val="00B13086"/>
    <w:rsid w:val="00B132EF"/>
    <w:rsid w:val="00B26551"/>
    <w:rsid w:val="00B43B33"/>
    <w:rsid w:val="00B528DF"/>
    <w:rsid w:val="00B52D3E"/>
    <w:rsid w:val="00B747B8"/>
    <w:rsid w:val="00BA0204"/>
    <w:rsid w:val="00BA52B1"/>
    <w:rsid w:val="00BA68EC"/>
    <w:rsid w:val="00BA7144"/>
    <w:rsid w:val="00BA7A11"/>
    <w:rsid w:val="00BB16F7"/>
    <w:rsid w:val="00BE01DE"/>
    <w:rsid w:val="00BE5A53"/>
    <w:rsid w:val="00BF0411"/>
    <w:rsid w:val="00BF0F59"/>
    <w:rsid w:val="00BF23C2"/>
    <w:rsid w:val="00BF7F50"/>
    <w:rsid w:val="00C05E60"/>
    <w:rsid w:val="00C1563E"/>
    <w:rsid w:val="00C2746C"/>
    <w:rsid w:val="00C36BD0"/>
    <w:rsid w:val="00C433A8"/>
    <w:rsid w:val="00C43C47"/>
    <w:rsid w:val="00C51D9D"/>
    <w:rsid w:val="00C56311"/>
    <w:rsid w:val="00C60D54"/>
    <w:rsid w:val="00C64D77"/>
    <w:rsid w:val="00C66ECD"/>
    <w:rsid w:val="00C703F1"/>
    <w:rsid w:val="00C70A20"/>
    <w:rsid w:val="00C70DC5"/>
    <w:rsid w:val="00C75D6E"/>
    <w:rsid w:val="00C775D9"/>
    <w:rsid w:val="00C87146"/>
    <w:rsid w:val="00C91022"/>
    <w:rsid w:val="00C930D3"/>
    <w:rsid w:val="00C940FD"/>
    <w:rsid w:val="00C96724"/>
    <w:rsid w:val="00CA16C7"/>
    <w:rsid w:val="00CA4182"/>
    <w:rsid w:val="00CA4E56"/>
    <w:rsid w:val="00CB698D"/>
    <w:rsid w:val="00CB69BB"/>
    <w:rsid w:val="00CD51B6"/>
    <w:rsid w:val="00CF35A6"/>
    <w:rsid w:val="00CF5420"/>
    <w:rsid w:val="00D02DD0"/>
    <w:rsid w:val="00D0352A"/>
    <w:rsid w:val="00D10EF1"/>
    <w:rsid w:val="00D1213B"/>
    <w:rsid w:val="00D1296C"/>
    <w:rsid w:val="00D309C6"/>
    <w:rsid w:val="00D42B2C"/>
    <w:rsid w:val="00D437F3"/>
    <w:rsid w:val="00D474C6"/>
    <w:rsid w:val="00D85597"/>
    <w:rsid w:val="00D8615C"/>
    <w:rsid w:val="00D90A29"/>
    <w:rsid w:val="00D958EE"/>
    <w:rsid w:val="00D963A3"/>
    <w:rsid w:val="00DA65A8"/>
    <w:rsid w:val="00DA752B"/>
    <w:rsid w:val="00DB0C4C"/>
    <w:rsid w:val="00DB765A"/>
    <w:rsid w:val="00DD3412"/>
    <w:rsid w:val="00DE0C0F"/>
    <w:rsid w:val="00DF301E"/>
    <w:rsid w:val="00DF7511"/>
    <w:rsid w:val="00E34132"/>
    <w:rsid w:val="00E34575"/>
    <w:rsid w:val="00E358F5"/>
    <w:rsid w:val="00E35E0D"/>
    <w:rsid w:val="00E41848"/>
    <w:rsid w:val="00E41A72"/>
    <w:rsid w:val="00E47045"/>
    <w:rsid w:val="00E479BD"/>
    <w:rsid w:val="00E74680"/>
    <w:rsid w:val="00E75FAF"/>
    <w:rsid w:val="00E90597"/>
    <w:rsid w:val="00E93D5C"/>
    <w:rsid w:val="00E959AA"/>
    <w:rsid w:val="00E9727D"/>
    <w:rsid w:val="00E973D9"/>
    <w:rsid w:val="00EA084F"/>
    <w:rsid w:val="00EA0BA8"/>
    <w:rsid w:val="00EA1603"/>
    <w:rsid w:val="00EA7069"/>
    <w:rsid w:val="00EB3549"/>
    <w:rsid w:val="00EC3D17"/>
    <w:rsid w:val="00EC490E"/>
    <w:rsid w:val="00ED58F7"/>
    <w:rsid w:val="00EE1ADF"/>
    <w:rsid w:val="00EE3161"/>
    <w:rsid w:val="00EE4BCD"/>
    <w:rsid w:val="00EF35BF"/>
    <w:rsid w:val="00F00E56"/>
    <w:rsid w:val="00F04CAF"/>
    <w:rsid w:val="00F0579D"/>
    <w:rsid w:val="00F10F94"/>
    <w:rsid w:val="00F1302D"/>
    <w:rsid w:val="00F22138"/>
    <w:rsid w:val="00F22AEB"/>
    <w:rsid w:val="00F31049"/>
    <w:rsid w:val="00F311C1"/>
    <w:rsid w:val="00F402AD"/>
    <w:rsid w:val="00F50C66"/>
    <w:rsid w:val="00F61AA8"/>
    <w:rsid w:val="00F62BDF"/>
    <w:rsid w:val="00F721B6"/>
    <w:rsid w:val="00F732A2"/>
    <w:rsid w:val="00F92512"/>
    <w:rsid w:val="00F97421"/>
    <w:rsid w:val="00FA0594"/>
    <w:rsid w:val="00FA6318"/>
    <w:rsid w:val="00FD49DC"/>
    <w:rsid w:val="14B89304"/>
    <w:rsid w:val="152FE2CD"/>
    <w:rsid w:val="16546365"/>
    <w:rsid w:val="1914B373"/>
    <w:rsid w:val="198C0427"/>
    <w:rsid w:val="22071144"/>
    <w:rsid w:val="29B7C6E8"/>
    <w:rsid w:val="2E645E3D"/>
    <w:rsid w:val="2FAEC133"/>
    <w:rsid w:val="30EC040B"/>
    <w:rsid w:val="3310F801"/>
    <w:rsid w:val="432F0951"/>
    <w:rsid w:val="45B3430C"/>
    <w:rsid w:val="52D04352"/>
    <w:rsid w:val="5E103372"/>
    <w:rsid w:val="63939F89"/>
    <w:rsid w:val="68AAD8AB"/>
    <w:rsid w:val="68BA04C0"/>
    <w:rsid w:val="7F7D87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90094"/>
  <w14:defaultImageDpi w14:val="300"/>
  <w15:docId w15:val="{41117991-0811-42C1-B436-85A028F9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
    <w:qFormat/>
    <w:rsid w:val="00E973D9"/>
    <w:pPr>
      <w:widowControl w:val="0"/>
      <w:spacing w:before="40"/>
    </w:pPr>
    <w:rPr>
      <w:rFonts w:ascii="Arial" w:hAnsi="Arial"/>
      <w:color w:val="5A5A59"/>
      <w:sz w:val="20"/>
    </w:rPr>
  </w:style>
  <w:style w:type="paragraph" w:styleId="Heading1">
    <w:name w:val="heading 1"/>
    <w:basedOn w:val="Normal"/>
    <w:next w:val="Normal"/>
    <w:link w:val="Heading1Char"/>
    <w:autoRedefine/>
    <w:uiPriority w:val="9"/>
    <w:qFormat/>
    <w:rsid w:val="00C930D3"/>
    <w:pPr>
      <w:keepNext/>
      <w:keepLines/>
      <w:spacing w:before="100" w:beforeAutospacing="1" w:after="120"/>
      <w:outlineLvl w:val="0"/>
    </w:pPr>
    <w:rPr>
      <w:rFonts w:eastAsiaTheme="majorEastAsia" w:cstheme="majorBidi"/>
      <w:b/>
      <w:bCs/>
      <w:color w:val="E57200"/>
      <w:sz w:val="32"/>
      <w:szCs w:val="32"/>
    </w:rPr>
  </w:style>
  <w:style w:type="paragraph" w:styleId="Heading2">
    <w:name w:val="heading 2"/>
    <w:basedOn w:val="Normal"/>
    <w:next w:val="Normal"/>
    <w:link w:val="Heading2Char"/>
    <w:autoRedefine/>
    <w:uiPriority w:val="9"/>
    <w:unhideWhenUsed/>
    <w:qFormat/>
    <w:rsid w:val="00C930D3"/>
    <w:pPr>
      <w:keepNext/>
      <w:keepLines/>
      <w:spacing w:before="200"/>
      <w:outlineLvl w:val="1"/>
    </w:pPr>
    <w:rPr>
      <w:rFonts w:eastAsiaTheme="majorEastAsia" w:cstheme="majorBidi"/>
      <w:b/>
      <w:bCs/>
      <w:color w:val="E57200"/>
      <w:szCs w:val="26"/>
    </w:rPr>
  </w:style>
  <w:style w:type="paragraph" w:styleId="Heading3">
    <w:name w:val="heading 3"/>
    <w:basedOn w:val="Normal"/>
    <w:next w:val="Normal"/>
    <w:link w:val="Heading3Char"/>
    <w:uiPriority w:val="9"/>
    <w:unhideWhenUsed/>
    <w:qFormat/>
    <w:rsid w:val="00367D37"/>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iPriority w:val="9"/>
    <w:semiHidden/>
    <w:unhideWhenUsed/>
    <w:qFormat/>
    <w:rsid w:val="00F721B6"/>
    <w:pPr>
      <w:keepNext/>
      <w:keepLines/>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ListParagraph"/>
    <w:autoRedefine/>
    <w:qFormat/>
    <w:rsid w:val="00B528DF"/>
    <w:pPr>
      <w:numPr>
        <w:numId w:val="1"/>
      </w:numPr>
      <w:spacing w:after="120"/>
    </w:pPr>
    <w:rPr>
      <w:rFonts w:cs="Arial"/>
      <w:lang w:val="en-US"/>
    </w:rPr>
  </w:style>
  <w:style w:type="paragraph" w:styleId="ListParagraph">
    <w:name w:val="List Paragraph"/>
    <w:basedOn w:val="Normal"/>
    <w:uiPriority w:val="34"/>
    <w:qFormat/>
    <w:rsid w:val="00B528DF"/>
    <w:pPr>
      <w:ind w:left="720"/>
      <w:contextualSpacing/>
    </w:pPr>
  </w:style>
  <w:style w:type="paragraph" w:customStyle="1" w:styleId="Bulletsindent">
    <w:name w:val="Bullets indent"/>
    <w:basedOn w:val="Bullets"/>
    <w:autoRedefine/>
    <w:qFormat/>
    <w:rsid w:val="00C930D3"/>
    <w:pPr>
      <w:numPr>
        <w:numId w:val="2"/>
      </w:numPr>
      <w:ind w:right="-319"/>
    </w:pPr>
  </w:style>
  <w:style w:type="character" w:customStyle="1" w:styleId="Heading1Char">
    <w:name w:val="Heading 1 Char"/>
    <w:basedOn w:val="DefaultParagraphFont"/>
    <w:link w:val="Heading1"/>
    <w:uiPriority w:val="9"/>
    <w:rsid w:val="00C930D3"/>
    <w:rPr>
      <w:rFonts w:ascii="Arial" w:eastAsiaTheme="majorEastAsia" w:hAnsi="Arial" w:cstheme="majorBidi"/>
      <w:b/>
      <w:bCs/>
      <w:color w:val="E57200"/>
      <w:sz w:val="32"/>
      <w:szCs w:val="32"/>
    </w:rPr>
  </w:style>
  <w:style w:type="character" w:customStyle="1" w:styleId="Heading2Char">
    <w:name w:val="Heading 2 Char"/>
    <w:basedOn w:val="DefaultParagraphFont"/>
    <w:link w:val="Heading2"/>
    <w:uiPriority w:val="9"/>
    <w:rsid w:val="00C930D3"/>
    <w:rPr>
      <w:rFonts w:ascii="Arial" w:eastAsiaTheme="majorEastAsia" w:hAnsi="Arial" w:cstheme="majorBidi"/>
      <w:b/>
      <w:bCs/>
      <w:color w:val="E57200"/>
      <w:szCs w:val="26"/>
    </w:rPr>
  </w:style>
  <w:style w:type="paragraph" w:customStyle="1" w:styleId="Headingwhite">
    <w:name w:val="Heading white"/>
    <w:basedOn w:val="Heading1"/>
    <w:autoRedefine/>
    <w:qFormat/>
    <w:rsid w:val="00C930D3"/>
    <w:pPr>
      <w:spacing w:before="0" w:beforeAutospacing="0"/>
    </w:pPr>
    <w:rPr>
      <w:color w:val="FFFFFF" w:themeColor="background1"/>
    </w:rPr>
  </w:style>
  <w:style w:type="paragraph" w:customStyle="1" w:styleId="Parawhite">
    <w:name w:val="Para white"/>
    <w:basedOn w:val="Normal"/>
    <w:autoRedefine/>
    <w:qFormat/>
    <w:rsid w:val="00C930D3"/>
    <w:rPr>
      <w:color w:val="FFFFFF" w:themeColor="background1"/>
    </w:rPr>
  </w:style>
  <w:style w:type="paragraph" w:customStyle="1" w:styleId="Heading2white">
    <w:name w:val="Heading 2 white"/>
    <w:basedOn w:val="Heading2"/>
    <w:autoRedefine/>
    <w:qFormat/>
    <w:rsid w:val="00C930D3"/>
    <w:rPr>
      <w:color w:val="FFFFFF" w:themeColor="background1"/>
    </w:rPr>
  </w:style>
  <w:style w:type="paragraph" w:customStyle="1" w:styleId="Wordofweek">
    <w:name w:val="Word of week"/>
    <w:basedOn w:val="Headingwhite"/>
    <w:autoRedefine/>
    <w:qFormat/>
    <w:rsid w:val="00C930D3"/>
    <w:pPr>
      <w:spacing w:before="80"/>
    </w:pPr>
    <w:rPr>
      <w:sz w:val="48"/>
      <w:lang w:val="en-US"/>
    </w:rPr>
  </w:style>
  <w:style w:type="paragraph" w:styleId="Header">
    <w:name w:val="header"/>
    <w:basedOn w:val="Normal"/>
    <w:link w:val="HeaderChar"/>
    <w:unhideWhenUsed/>
    <w:rsid w:val="001D4F2D"/>
    <w:pPr>
      <w:tabs>
        <w:tab w:val="center" w:pos="4320"/>
        <w:tab w:val="right" w:pos="8640"/>
      </w:tabs>
    </w:pPr>
  </w:style>
  <w:style w:type="character" w:customStyle="1" w:styleId="HeaderChar">
    <w:name w:val="Header Char"/>
    <w:basedOn w:val="DefaultParagraphFont"/>
    <w:link w:val="Header"/>
    <w:rsid w:val="001D4F2D"/>
    <w:rPr>
      <w:rFonts w:ascii="Arial" w:hAnsi="Arial"/>
      <w:color w:val="5A5A59"/>
    </w:rPr>
  </w:style>
  <w:style w:type="paragraph" w:styleId="Footer">
    <w:name w:val="footer"/>
    <w:basedOn w:val="Normal"/>
    <w:link w:val="FooterChar"/>
    <w:unhideWhenUsed/>
    <w:rsid w:val="001D4F2D"/>
    <w:pPr>
      <w:tabs>
        <w:tab w:val="center" w:pos="4320"/>
        <w:tab w:val="right" w:pos="8640"/>
      </w:tabs>
    </w:pPr>
  </w:style>
  <w:style w:type="character" w:customStyle="1" w:styleId="FooterChar">
    <w:name w:val="Footer Char"/>
    <w:basedOn w:val="DefaultParagraphFont"/>
    <w:link w:val="Footer"/>
    <w:uiPriority w:val="99"/>
    <w:rsid w:val="001D4F2D"/>
    <w:rPr>
      <w:rFonts w:ascii="Arial" w:hAnsi="Arial"/>
      <w:color w:val="5A5A59"/>
    </w:rPr>
  </w:style>
  <w:style w:type="paragraph" w:styleId="BalloonText">
    <w:name w:val="Balloon Text"/>
    <w:basedOn w:val="Normal"/>
    <w:link w:val="BalloonTextChar"/>
    <w:uiPriority w:val="99"/>
    <w:semiHidden/>
    <w:unhideWhenUsed/>
    <w:rsid w:val="001D4F2D"/>
    <w:rPr>
      <w:rFonts w:ascii="Lucida Grande" w:hAnsi="Lucida Grande"/>
      <w:sz w:val="18"/>
      <w:szCs w:val="18"/>
    </w:rPr>
  </w:style>
  <w:style w:type="character" w:customStyle="1" w:styleId="BalloonTextChar">
    <w:name w:val="Balloon Text Char"/>
    <w:basedOn w:val="DefaultParagraphFont"/>
    <w:link w:val="BalloonText"/>
    <w:uiPriority w:val="99"/>
    <w:semiHidden/>
    <w:rsid w:val="001D4F2D"/>
    <w:rPr>
      <w:rFonts w:ascii="Lucida Grande" w:hAnsi="Lucida Grande"/>
      <w:color w:val="5A5A59"/>
      <w:sz w:val="18"/>
      <w:szCs w:val="18"/>
    </w:rPr>
  </w:style>
  <w:style w:type="paragraph" w:styleId="Title">
    <w:name w:val="Title"/>
    <w:basedOn w:val="Normal"/>
    <w:next w:val="Normal"/>
    <w:link w:val="TitleChar"/>
    <w:autoRedefine/>
    <w:uiPriority w:val="10"/>
    <w:qFormat/>
    <w:rsid w:val="008E38AE"/>
    <w:pPr>
      <w:pBdr>
        <w:top w:val="single" w:sz="8" w:space="9" w:color="4F81BD" w:themeColor="accent1"/>
        <w:bottom w:val="single" w:sz="8" w:space="9" w:color="4F81BD" w:themeColor="accent1"/>
      </w:pBdr>
      <w:spacing w:after="360"/>
      <w:contextualSpacing/>
    </w:pPr>
    <w:rPr>
      <w:rFonts w:eastAsiaTheme="majorEastAsia" w:cstheme="majorBidi"/>
      <w:color w:val="365F91" w:themeColor="accent1" w:themeShade="BF"/>
      <w:spacing w:val="5"/>
      <w:kern w:val="28"/>
      <w:sz w:val="56"/>
      <w:szCs w:val="56"/>
    </w:rPr>
  </w:style>
  <w:style w:type="character" w:customStyle="1" w:styleId="TitleChar">
    <w:name w:val="Title Char"/>
    <w:basedOn w:val="DefaultParagraphFont"/>
    <w:link w:val="Title"/>
    <w:uiPriority w:val="10"/>
    <w:rsid w:val="008E38AE"/>
    <w:rPr>
      <w:rFonts w:ascii="Arial" w:eastAsiaTheme="majorEastAsia" w:hAnsi="Arial" w:cstheme="majorBidi"/>
      <w:color w:val="365F91" w:themeColor="accent1" w:themeShade="BF"/>
      <w:spacing w:val="5"/>
      <w:kern w:val="28"/>
      <w:sz w:val="56"/>
      <w:szCs w:val="56"/>
    </w:rPr>
  </w:style>
  <w:style w:type="table" w:styleId="TableGrid">
    <w:name w:val="Table Grid"/>
    <w:basedOn w:val="TableNormal"/>
    <w:uiPriority w:val="59"/>
    <w:rsid w:val="008E706A"/>
    <w:pPr>
      <w:ind w:left="227" w:right="227"/>
    </w:pPr>
    <w:rPr>
      <w:rFonts w:ascii="Arial" w:hAnsi="Arial"/>
      <w:sz w:val="20"/>
      <w:szCs w:val="20"/>
    </w:rPr>
    <w:tblPr>
      <w:tblBorders>
        <w:top w:val="single" w:sz="4" w:space="0" w:color="007396"/>
        <w:left w:val="single" w:sz="4" w:space="0" w:color="007396"/>
        <w:bottom w:val="single" w:sz="4" w:space="0" w:color="007396"/>
        <w:right w:val="single" w:sz="4" w:space="0" w:color="007396"/>
        <w:insideH w:val="single" w:sz="4" w:space="0" w:color="007396"/>
        <w:insideV w:val="single" w:sz="4" w:space="0" w:color="007396"/>
      </w:tblBorders>
      <w:tblCellMar>
        <w:top w:w="113" w:type="dxa"/>
        <w:left w:w="113" w:type="dxa"/>
        <w:bottom w:w="113" w:type="dxa"/>
        <w:right w:w="113" w:type="dxa"/>
      </w:tblCellMar>
    </w:tblPr>
    <w:tcPr>
      <w:shd w:val="clear" w:color="auto" w:fill="auto"/>
    </w:tcPr>
  </w:style>
  <w:style w:type="character" w:customStyle="1" w:styleId="Heading3Char">
    <w:name w:val="Heading 3 Char"/>
    <w:basedOn w:val="DefaultParagraphFont"/>
    <w:link w:val="Heading3"/>
    <w:uiPriority w:val="9"/>
    <w:rsid w:val="00367D37"/>
    <w:rPr>
      <w:rFonts w:asciiTheme="majorHAnsi" w:eastAsiaTheme="majorEastAsia" w:hAnsiTheme="majorHAnsi" w:cstheme="majorBidi"/>
      <w:b/>
      <w:bCs/>
      <w:color w:val="4F81BD" w:themeColor="accent1"/>
    </w:rPr>
  </w:style>
  <w:style w:type="paragraph" w:customStyle="1" w:styleId="beforebulletmedium">
    <w:name w:val="before bullet medium"/>
    <w:basedOn w:val="Normal"/>
    <w:uiPriority w:val="99"/>
    <w:rsid w:val="007F62B2"/>
    <w:pPr>
      <w:suppressAutoHyphens/>
      <w:autoSpaceDE w:val="0"/>
      <w:autoSpaceDN w:val="0"/>
      <w:adjustRightInd w:val="0"/>
      <w:spacing w:before="57" w:after="113" w:line="288" w:lineRule="auto"/>
      <w:textAlignment w:val="center"/>
    </w:pPr>
    <w:rPr>
      <w:rFonts w:ascii="FuturaBT-Medium" w:hAnsi="FuturaBT-Medium" w:cs="FuturaBT-Medium"/>
      <w:color w:val="3F3F3F"/>
      <w:spacing w:val="-2"/>
      <w:szCs w:val="20"/>
    </w:rPr>
  </w:style>
  <w:style w:type="paragraph" w:styleId="Subtitle">
    <w:name w:val="Subtitle"/>
    <w:basedOn w:val="Normal"/>
    <w:next w:val="Normal"/>
    <w:link w:val="SubtitleChar"/>
    <w:uiPriority w:val="11"/>
    <w:qFormat/>
    <w:rsid w:val="008B4A62"/>
    <w:pPr>
      <w:numPr>
        <w:ilvl w:val="1"/>
      </w:numPr>
    </w:pPr>
    <w:rPr>
      <w:rFonts w:eastAsiaTheme="majorEastAsia" w:cstheme="majorBidi"/>
      <w:caps/>
      <w:color w:val="84BD00"/>
      <w:sz w:val="28"/>
      <w:szCs w:val="28"/>
    </w:rPr>
  </w:style>
  <w:style w:type="character" w:customStyle="1" w:styleId="SubtitleChar">
    <w:name w:val="Subtitle Char"/>
    <w:basedOn w:val="DefaultParagraphFont"/>
    <w:link w:val="Subtitle"/>
    <w:uiPriority w:val="11"/>
    <w:rsid w:val="008B4A62"/>
    <w:rPr>
      <w:rFonts w:ascii="Arial" w:eastAsiaTheme="majorEastAsia" w:hAnsi="Arial" w:cstheme="majorBidi"/>
      <w:caps/>
      <w:color w:val="84BD00"/>
      <w:sz w:val="28"/>
      <w:szCs w:val="28"/>
    </w:rPr>
  </w:style>
  <w:style w:type="paragraph" w:customStyle="1" w:styleId="parasmallleft">
    <w:name w:val="para small left"/>
    <w:basedOn w:val="Normal"/>
    <w:uiPriority w:val="99"/>
    <w:rsid w:val="00163690"/>
    <w:pPr>
      <w:suppressAutoHyphens/>
      <w:autoSpaceDE w:val="0"/>
      <w:autoSpaceDN w:val="0"/>
      <w:adjustRightInd w:val="0"/>
      <w:spacing w:before="0" w:after="227" w:line="288" w:lineRule="auto"/>
      <w:textAlignment w:val="center"/>
    </w:pPr>
    <w:rPr>
      <w:rFonts w:ascii="FuturaBT-Light" w:hAnsi="FuturaBT-Light" w:cs="FuturaBT-Light"/>
      <w:color w:val="3F3F3F"/>
      <w:spacing w:val="-3"/>
      <w:sz w:val="16"/>
      <w:szCs w:val="16"/>
    </w:rPr>
  </w:style>
  <w:style w:type="character" w:customStyle="1" w:styleId="-20">
    <w:name w:val="-20"/>
    <w:basedOn w:val="DefaultParagraphFont"/>
    <w:uiPriority w:val="99"/>
    <w:rsid w:val="00163690"/>
  </w:style>
  <w:style w:type="paragraph" w:customStyle="1" w:styleId="sub1">
    <w:name w:val="sub1"/>
    <w:basedOn w:val="Normal"/>
    <w:qFormat/>
    <w:rsid w:val="00E973D9"/>
    <w:rPr>
      <w:color w:val="007396"/>
      <w:szCs w:val="20"/>
    </w:rPr>
  </w:style>
  <w:style w:type="character" w:styleId="Hyperlink">
    <w:name w:val="Hyperlink"/>
    <w:uiPriority w:val="99"/>
    <w:unhideWhenUsed/>
    <w:rsid w:val="00A117B9"/>
    <w:rPr>
      <w:color w:val="0000FF"/>
      <w:u w:val="single"/>
    </w:rPr>
  </w:style>
  <w:style w:type="paragraph" w:styleId="BodyTextIndent">
    <w:name w:val="Body Text Indent"/>
    <w:basedOn w:val="Normal"/>
    <w:link w:val="BodyTextIndentChar"/>
    <w:rsid w:val="00BF0F59"/>
    <w:pPr>
      <w:widowControl/>
      <w:spacing w:before="0"/>
      <w:ind w:left="709" w:hanging="709"/>
    </w:pPr>
    <w:rPr>
      <w:rFonts w:ascii="Times New Roman" w:eastAsia="Times New Roman" w:hAnsi="Times New Roman" w:cs="Times New Roman"/>
      <w:color w:val="auto"/>
      <w:sz w:val="24"/>
      <w:szCs w:val="20"/>
    </w:rPr>
  </w:style>
  <w:style w:type="character" w:customStyle="1" w:styleId="BodyTextIndentChar">
    <w:name w:val="Body Text Indent Char"/>
    <w:basedOn w:val="DefaultParagraphFont"/>
    <w:link w:val="BodyTextIndent"/>
    <w:rsid w:val="00BF0F59"/>
    <w:rPr>
      <w:rFonts w:ascii="Times New Roman" w:eastAsia="Times New Roman" w:hAnsi="Times New Roman" w:cs="Times New Roman"/>
      <w:szCs w:val="20"/>
    </w:rPr>
  </w:style>
  <w:style w:type="paragraph" w:styleId="BodyText">
    <w:name w:val="Body Text"/>
    <w:basedOn w:val="Normal"/>
    <w:link w:val="BodyTextChar"/>
    <w:uiPriority w:val="99"/>
    <w:unhideWhenUsed/>
    <w:rsid w:val="00EB3549"/>
    <w:pPr>
      <w:spacing w:after="120"/>
    </w:pPr>
  </w:style>
  <w:style w:type="character" w:customStyle="1" w:styleId="BodyTextChar">
    <w:name w:val="Body Text Char"/>
    <w:basedOn w:val="DefaultParagraphFont"/>
    <w:link w:val="BodyText"/>
    <w:uiPriority w:val="99"/>
    <w:rsid w:val="00EB3549"/>
    <w:rPr>
      <w:rFonts w:ascii="Arial" w:hAnsi="Arial"/>
      <w:color w:val="5A5A59"/>
      <w:sz w:val="20"/>
    </w:rPr>
  </w:style>
  <w:style w:type="numbering" w:customStyle="1" w:styleId="Style1">
    <w:name w:val="Style1"/>
    <w:uiPriority w:val="99"/>
    <w:rsid w:val="00EB3549"/>
    <w:pPr>
      <w:numPr>
        <w:numId w:val="3"/>
      </w:numPr>
    </w:pPr>
  </w:style>
  <w:style w:type="paragraph" w:customStyle="1" w:styleId="Default">
    <w:name w:val="Default"/>
    <w:rsid w:val="00F62BDF"/>
    <w:pPr>
      <w:autoSpaceDE w:val="0"/>
      <w:autoSpaceDN w:val="0"/>
      <w:adjustRightInd w:val="0"/>
    </w:pPr>
    <w:rPr>
      <w:rFonts w:ascii="Arial" w:eastAsiaTheme="minorHAnsi" w:hAnsi="Arial" w:cs="Arial"/>
      <w:color w:val="000000"/>
    </w:rPr>
  </w:style>
  <w:style w:type="character" w:customStyle="1" w:styleId="Heading8Char">
    <w:name w:val="Heading 8 Char"/>
    <w:basedOn w:val="DefaultParagraphFont"/>
    <w:link w:val="Heading8"/>
    <w:uiPriority w:val="9"/>
    <w:semiHidden/>
    <w:rsid w:val="00F721B6"/>
    <w:rPr>
      <w:rFonts w:asciiTheme="majorHAnsi" w:eastAsiaTheme="majorEastAsia" w:hAnsiTheme="majorHAnsi" w:cstheme="majorBidi"/>
      <w:color w:val="272727" w:themeColor="text1" w:themeTint="D8"/>
      <w:sz w:val="21"/>
      <w:szCs w:val="21"/>
    </w:rPr>
  </w:style>
  <w:style w:type="paragraph" w:styleId="BodyText2">
    <w:name w:val="Body Text 2"/>
    <w:basedOn w:val="Normal"/>
    <w:link w:val="BodyText2Char"/>
    <w:uiPriority w:val="99"/>
    <w:unhideWhenUsed/>
    <w:rsid w:val="00704CF6"/>
    <w:pPr>
      <w:widowControl/>
      <w:spacing w:before="0" w:after="120" w:line="480" w:lineRule="auto"/>
    </w:pPr>
    <w:rPr>
      <w:color w:val="646466"/>
      <w:sz w:val="22"/>
      <w:lang w:eastAsia="ja-JP"/>
    </w:rPr>
  </w:style>
  <w:style w:type="character" w:customStyle="1" w:styleId="BodyText2Char">
    <w:name w:val="Body Text 2 Char"/>
    <w:basedOn w:val="DefaultParagraphFont"/>
    <w:link w:val="BodyText2"/>
    <w:uiPriority w:val="99"/>
    <w:rsid w:val="00704CF6"/>
    <w:rPr>
      <w:rFonts w:ascii="Arial" w:hAnsi="Arial"/>
      <w:color w:val="646466"/>
      <w:sz w:val="22"/>
      <w:lang w:eastAsia="ja-JP"/>
    </w:rPr>
  </w:style>
  <w:style w:type="paragraph" w:customStyle="1" w:styleId="paragraph">
    <w:name w:val="paragraph"/>
    <w:basedOn w:val="Normal"/>
    <w:rsid w:val="00EA7069"/>
    <w:pPr>
      <w:widowControl/>
      <w:spacing w:before="100" w:beforeAutospacing="1" w:after="100" w:afterAutospacing="1"/>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EA7069"/>
  </w:style>
  <w:style w:type="character" w:customStyle="1" w:styleId="eop">
    <w:name w:val="eop"/>
    <w:basedOn w:val="DefaultParagraphFont"/>
    <w:rsid w:val="00EA7069"/>
  </w:style>
  <w:style w:type="character" w:customStyle="1" w:styleId="normaltextrun1">
    <w:name w:val="normaltextrun1"/>
    <w:rsid w:val="00920B47"/>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ascii="Arial" w:hAnsi="Arial"/>
      <w:color w:val="5A5A59"/>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141057">
      <w:bodyDiv w:val="1"/>
      <w:marLeft w:val="0"/>
      <w:marRight w:val="0"/>
      <w:marTop w:val="0"/>
      <w:marBottom w:val="0"/>
      <w:divBdr>
        <w:top w:val="none" w:sz="0" w:space="0" w:color="auto"/>
        <w:left w:val="none" w:sz="0" w:space="0" w:color="auto"/>
        <w:bottom w:val="none" w:sz="0" w:space="0" w:color="auto"/>
        <w:right w:val="none" w:sz="0" w:space="0" w:color="auto"/>
      </w:divBdr>
    </w:div>
    <w:div w:id="1880193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E570D3AF21DC438475B23FE808CCF8" ma:contentTypeVersion="40" ma:contentTypeDescription="Create a new document." ma:contentTypeScope="" ma:versionID="70c0c41c2ceca3e1137ccd6a25c40c77">
  <xsd:schema xmlns:xsd="http://www.w3.org/2001/XMLSchema" xmlns:xs="http://www.w3.org/2001/XMLSchema" xmlns:p="http://schemas.microsoft.com/office/2006/metadata/properties" xmlns:ns1="http://schemas.microsoft.com/sharepoint/v3" xmlns:ns2="cec3a14d-f2f3-4ff5-a2cd-e54912a526fb" xmlns:ns3="d33fc29f-2b5b-4a8c-8152-7d0d1ab4903b" xmlns:ns4="b62af641-432b-41c2-98b4-d58b6764701b" targetNamespace="http://schemas.microsoft.com/office/2006/metadata/properties" ma:root="true" ma:fieldsID="c1db4008bd2e248e2ee1dd4abbc94ec1" ns1:_="" ns2:_="" ns3:_="" ns4:_="">
    <xsd:import namespace="http://schemas.microsoft.com/sharepoint/v3"/>
    <xsd:import namespace="cec3a14d-f2f3-4ff5-a2cd-e54912a526fb"/>
    <xsd:import namespace="d33fc29f-2b5b-4a8c-8152-7d0d1ab4903b"/>
    <xsd:import namespace="b62af641-432b-41c2-98b4-d58b676470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Date_x0020__x0026__x0020_Time" minOccurs="0"/>
                <xsd:element ref="ns2:MediaServiceAutoKeyPoints" minOccurs="0"/>
                <xsd:element ref="ns2:MediaServiceKeyPoints" minOccurs="0"/>
                <xsd:element ref="ns2:MediaLengthInSeconds" minOccurs="0"/>
                <xsd:element ref="ns2:UpdatedinPro" minOccurs="0"/>
                <xsd:element ref="ns4:TaxCatchAll" minOccurs="0"/>
                <xsd:element ref="ns2:lcf76f155ced4ddcb4097134ff3c332f" minOccurs="0"/>
                <xsd:element ref="ns2:Datemodified" minOccurs="0"/>
                <xsd:element ref="ns2:MediaServiceObjectDetectorVersions" minOccurs="0"/>
                <xsd:element ref="ns2:Date"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3a14d-f2f3-4ff5-a2cd-e54912a52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_x0020__x0026__x0020_Time" ma:index="20" nillable="true" ma:displayName="Date &amp; Time" ma:format="DateOnly" ma:internalName="Date_x0020__x0026__x0020_Tim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UpdatedinPro" ma:index="24" nillable="true" ma:displayName="Updated in Pro" ma:default="0" ma:format="Dropdown" ma:internalName="UpdatedinPro">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d6bd605-b1e7-4c3e-b749-71fb569b5a15" ma:termSetId="09814cd3-568e-fe90-9814-8d621ff8fb84" ma:anchorId="fba54fb3-c3e1-fe81-a776-ca4b69148c4d" ma:open="true" ma:isKeyword="false">
      <xsd:complexType>
        <xsd:sequence>
          <xsd:element ref="pc:Terms" minOccurs="0" maxOccurs="1"/>
        </xsd:sequence>
      </xsd:complexType>
    </xsd:element>
    <xsd:element name="Datemodified" ma:index="28" nillable="true" ma:displayName="Date modified" ma:format="DateOnly" ma:internalName="Datemodified">
      <xsd:simpleType>
        <xsd:restriction base="dms:DateTim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Date" ma:index="30" nillable="true" ma:displayName="Date" ma:format="DateOnly" ma:internalName="Date">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Image" ma:index="32" nillable="true" ma:displayName="Image" ma:format="Thumbnail" ma:internalName="Imag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fc29f-2b5b-4a8c-8152-7d0d1ab490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af641-432b-41c2-98b4-d58b6764701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6232231-cb4c-4e01-990c-d31d46943b16}" ma:internalName="TaxCatchAll" ma:showField="CatchAllData" ma:web="d33fc29f-2b5b-4a8c-8152-7d0d1ab49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modified xmlns="cec3a14d-f2f3-4ff5-a2cd-e54912a526fb" xsi:nil="true"/>
    <Date xmlns="cec3a14d-f2f3-4ff5-a2cd-e54912a526fb" xsi:nil="true"/>
    <_ip_UnifiedCompliancePolicyProperties xmlns="http://schemas.microsoft.com/sharepoint/v3" xsi:nil="true"/>
    <UpdatedinPro xmlns="cec3a14d-f2f3-4ff5-a2cd-e54912a526fb">false</UpdatedinPro>
    <lcf76f155ced4ddcb4097134ff3c332f xmlns="cec3a14d-f2f3-4ff5-a2cd-e54912a526fb">
      <Terms xmlns="http://schemas.microsoft.com/office/infopath/2007/PartnerControls"/>
    </lcf76f155ced4ddcb4097134ff3c332f>
    <Date_x0020__x0026__x0020_Time xmlns="cec3a14d-f2f3-4ff5-a2cd-e54912a526fb" xsi:nil="true"/>
    <TaxCatchAll xmlns="b62af641-432b-41c2-98b4-d58b6764701b" xsi:nil="true"/>
    <Image xmlns="cec3a14d-f2f3-4ff5-a2cd-e54912a526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DA6CC8-75FE-466A-A30E-E6A7FF6C7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c3a14d-f2f3-4ff5-a2cd-e54912a526fb"/>
    <ds:schemaRef ds:uri="d33fc29f-2b5b-4a8c-8152-7d0d1ab4903b"/>
    <ds:schemaRef ds:uri="b62af641-432b-41c2-98b4-d58b67647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9C84C-B52F-4DC6-92AE-0611BE606E52}">
  <ds:schemaRefs>
    <ds:schemaRef ds:uri="http://schemas.openxmlformats.org/officeDocument/2006/bibliography"/>
  </ds:schemaRefs>
</ds:datastoreItem>
</file>

<file path=customXml/itemProps3.xml><?xml version="1.0" encoding="utf-8"?>
<ds:datastoreItem xmlns:ds="http://schemas.openxmlformats.org/officeDocument/2006/customXml" ds:itemID="{24974CD6-0F37-4EE2-8722-DCE6AD61E411}">
  <ds:schemaRefs>
    <ds:schemaRef ds:uri="http://schemas.microsoft.com/office/2006/metadata/properties"/>
    <ds:schemaRef ds:uri="http://schemas.microsoft.com/office/infopath/2007/PartnerControls"/>
    <ds:schemaRef ds:uri="http://schemas.microsoft.com/sharepoint/v3"/>
    <ds:schemaRef ds:uri="cec3a14d-f2f3-4ff5-a2cd-e54912a526fb"/>
    <ds:schemaRef ds:uri="b62af641-432b-41c2-98b4-d58b6764701b"/>
  </ds:schemaRefs>
</ds:datastoreItem>
</file>

<file path=customXml/itemProps4.xml><?xml version="1.0" encoding="utf-8"?>
<ds:datastoreItem xmlns:ds="http://schemas.openxmlformats.org/officeDocument/2006/customXml" ds:itemID="{0AE03131-6054-4B28-8E1B-03DDD4520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5949</Characters>
  <Application>Microsoft Office Word</Application>
  <DocSecurity>0</DocSecurity>
  <Lines>49</Lines>
  <Paragraphs>13</Paragraphs>
  <ScaleCrop>false</ScaleCrop>
  <Company>Sunderland College</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Knott</dc:creator>
  <cp:keywords/>
  <dc:description/>
  <cp:lastModifiedBy>Dan Collings</cp:lastModifiedBy>
  <cp:revision>2</cp:revision>
  <cp:lastPrinted>2019-03-27T09:45:00Z</cp:lastPrinted>
  <dcterms:created xsi:type="dcterms:W3CDTF">2026-01-09T10:03:00Z</dcterms:created>
  <dcterms:modified xsi:type="dcterms:W3CDTF">2026-01-09T10:03:00Z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0x01010097E570D3AF21DC438475B23FE808CCF8</vt:lpwstr>
  </property>
  <property fmtid="{D5CDD505-2E9C-101B-9397-08002B2CF9AE}" pid="3" name="Order">
    <vt:r8>2010800</vt:r8>
  </property>
</Properties>
</file>